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0" w:name="plantillas-rcos"/>
    <w:p>
      <w:pPr>
        <w:pStyle w:val="Heading1"/>
      </w:pPr>
      <w:r>
        <w:t xml:space="preserve">Plantillas RCOS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Generado:</w:t>
      </w:r>
      <w:r>
        <w:t xml:space="preserve"> </w:t>
      </w:r>
      <w:r>
        <w:t xml:space="preserve">2026-04-29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Fuente (versión más reciente):</w:t>
      </w:r>
      <w:r>
        <w:t xml:space="preserve"> </w:t>
      </w:r>
      <w:hyperlink r:id="rId9">
        <w:hyperlink r:id="rId9">
          <w:r>
            <w:rPr>
              <w:rStyle w:val="Hyperlink"/>
            </w:rPr>
            <w:t xml:space="preserve">https://blueprint.ecohubs.community/es/articles/rcos-templates</w:t>
          </w:r>
        </w:hyperlink>
      </w:hyperlink>
    </w:p>
    <w:p>
      <w:pPr>
        <w:pStyle w:val="FirstParagraph"/>
      </w:pPr>
      <w:r>
        <w:t xml:space="preserve">Este paquete contiene todas las plantillas RCOS, listas para copiar y adaptar a tu comunidad.</w:t>
      </w:r>
    </w:p>
    <w:p>
      <w:pPr>
        <w:pStyle w:val="BodyText"/>
      </w:pPr>
      <w:r>
        <w:t xml:space="preserve">Cada plantilla incluye un bloque de justificación (por qué existe la sección) e instrucciones (cómo rellenarla).</w:t>
      </w:r>
    </w:p>
    <w:bookmarkStart w:id="39" w:name="plantillas"/>
    <w:p>
      <w:pPr>
        <w:pStyle w:val="Heading2"/>
      </w:pPr>
      <w:r>
        <w:t xml:space="preserve">Plantillas</w:t>
      </w:r>
    </w:p>
    <w:bookmarkStart w:id="14" w:name="layer-0"/>
    <w:p>
      <w:pPr>
        <w:pStyle w:val="Heading3"/>
      </w:pPr>
      <w:r>
        <w:t xml:space="preserve">layer-0</w:t>
      </w:r>
    </w:p>
    <w:p>
      <w:pPr>
        <w:pStyle w:val="Compact"/>
        <w:numPr>
          <w:ilvl w:val="0"/>
          <w:numId w:val="1002"/>
        </w:numPr>
      </w:pPr>
      <w:hyperlink r:id="rId10">
        <w:r>
          <w:rPr>
            <w:rStyle w:val="Hyperlink"/>
          </w:rPr>
          <w:t xml:space="preserve">Registro de Restricciones de Identidad</w:t>
        </w:r>
      </w:hyperlink>
    </w:p>
    <w:p>
      <w:pPr>
        <w:pStyle w:val="Compact"/>
        <w:numPr>
          <w:ilvl w:val="0"/>
          <w:numId w:val="1002"/>
        </w:numPr>
      </w:pPr>
      <w:hyperlink r:id="rId11">
        <w:r>
          <w:rPr>
            <w:rStyle w:val="Hyperlink"/>
          </w:rPr>
          <w:t xml:space="preserve">Registro de Invariantes</w:t>
        </w:r>
      </w:hyperlink>
    </w:p>
    <w:p>
      <w:pPr>
        <w:pStyle w:val="Compact"/>
        <w:numPr>
          <w:ilvl w:val="0"/>
          <w:numId w:val="1002"/>
        </w:numPr>
      </w:pPr>
      <w:hyperlink r:id="rId12">
        <w:r>
          <w:rPr>
            <w:rStyle w:val="Hyperlink"/>
          </w:rPr>
          <w:t xml:space="preserve">Carta de Propósito</w:t>
        </w:r>
      </w:hyperlink>
    </w:p>
    <w:p>
      <w:pPr>
        <w:pStyle w:val="Compact"/>
        <w:numPr>
          <w:ilvl w:val="0"/>
          <w:numId w:val="1002"/>
        </w:numPr>
      </w:pPr>
      <w:hyperlink r:id="rId13">
        <w:r>
          <w:rPr>
            <w:rStyle w:val="Hyperlink"/>
          </w:rPr>
          <w:t xml:space="preserve">Declaración de Alcance</w:t>
        </w:r>
      </w:hyperlink>
    </w:p>
    <w:bookmarkEnd w:id="14"/>
    <w:bookmarkStart w:id="19" w:name="layer-1"/>
    <w:p>
      <w:pPr>
        <w:pStyle w:val="Heading3"/>
      </w:pPr>
      <w:r>
        <w:t xml:space="preserve">layer-1</w:t>
      </w:r>
    </w:p>
    <w:p>
      <w:pPr>
        <w:pStyle w:val="Compact"/>
        <w:numPr>
          <w:ilvl w:val="0"/>
          <w:numId w:val="1003"/>
        </w:numPr>
      </w:pPr>
      <w:hyperlink r:id="rId15">
        <w:r>
          <w:rPr>
            <w:rStyle w:val="Hyperlink"/>
          </w:rPr>
          <w:t xml:space="preserve">Protocolo de Salida y Separación</w:t>
        </w:r>
      </w:hyperlink>
    </w:p>
    <w:p>
      <w:pPr>
        <w:pStyle w:val="Compact"/>
        <w:numPr>
          <w:ilvl w:val="0"/>
          <w:numId w:val="1003"/>
        </w:numPr>
      </w:pPr>
      <w:hyperlink r:id="rId16">
        <w:r>
          <w:rPr>
            <w:rStyle w:val="Hyperlink"/>
          </w:rPr>
          <w:t xml:space="preserve">Acuerdo de Membresía</w:t>
        </w:r>
      </w:hyperlink>
    </w:p>
    <w:p>
      <w:pPr>
        <w:pStyle w:val="Compact"/>
        <w:numPr>
          <w:ilvl w:val="0"/>
          <w:numId w:val="1003"/>
        </w:numPr>
      </w:pPr>
      <w:hyperlink r:id="rId17">
        <w:r>
          <w:rPr>
            <w:rStyle w:val="Hyperlink"/>
          </w:rPr>
          <w:t xml:space="preserve">Registro de Estados de Membresía</w:t>
        </w:r>
      </w:hyperlink>
    </w:p>
    <w:p>
      <w:pPr>
        <w:pStyle w:val="Compact"/>
        <w:numPr>
          <w:ilvl w:val="0"/>
          <w:numId w:val="1003"/>
        </w:numPr>
      </w:pPr>
      <w:hyperlink r:id="rId18">
        <w:r>
          <w:rPr>
            <w:rStyle w:val="Hyperlink"/>
          </w:rPr>
          <w:t xml:space="preserve">Protocolo de Incorporación</w:t>
        </w:r>
      </w:hyperlink>
    </w:p>
    <w:bookmarkEnd w:id="19"/>
    <w:bookmarkStart w:id="23" w:name="layer-2"/>
    <w:p>
      <w:pPr>
        <w:pStyle w:val="Heading3"/>
      </w:pPr>
      <w:r>
        <w:t xml:space="preserve">layer-2</w:t>
      </w:r>
    </w:p>
    <w:p>
      <w:pPr>
        <w:pStyle w:val="Compact"/>
        <w:numPr>
          <w:ilvl w:val="0"/>
          <w:numId w:val="1004"/>
        </w:numPr>
      </w:pPr>
      <w:hyperlink r:id="rId20">
        <w:r>
          <w:rPr>
            <w:rStyle w:val="Hyperlink"/>
          </w:rPr>
          <w:t xml:space="preserve">Registro de Autoridades</w:t>
        </w:r>
      </w:hyperlink>
    </w:p>
    <w:p>
      <w:pPr>
        <w:pStyle w:val="Compact"/>
        <w:numPr>
          <w:ilvl w:val="0"/>
          <w:numId w:val="1004"/>
        </w:numPr>
      </w:pPr>
      <w:hyperlink r:id="rId21">
        <w:r>
          <w:rPr>
            <w:rStyle w:val="Hyperlink"/>
          </w:rPr>
          <w:t xml:space="preserve">Matriz de Decisiones</w:t>
        </w:r>
      </w:hyperlink>
    </w:p>
    <w:p>
      <w:pPr>
        <w:pStyle w:val="Compact"/>
        <w:numPr>
          <w:ilvl w:val="0"/>
          <w:numId w:val="1004"/>
        </w:numPr>
      </w:pPr>
      <w:hyperlink r:id="rId22">
        <w:r>
          <w:rPr>
            <w:rStyle w:val="Hyperlink"/>
          </w:rPr>
          <w:t xml:space="preserve">Protocolo de Gobernanza</w:t>
        </w:r>
      </w:hyperlink>
    </w:p>
    <w:bookmarkEnd w:id="23"/>
    <w:bookmarkStart w:id="26" w:name="layer-3"/>
    <w:p>
      <w:pPr>
        <w:pStyle w:val="Heading3"/>
      </w:pPr>
      <w:r>
        <w:t xml:space="preserve">layer-3</w:t>
      </w:r>
    </w:p>
    <w:p>
      <w:pPr>
        <w:pStyle w:val="Compact"/>
        <w:numPr>
          <w:ilvl w:val="0"/>
          <w:numId w:val="1005"/>
        </w:numPr>
      </w:pPr>
      <w:hyperlink r:id="rId24">
        <w:r>
          <w:rPr>
            <w:rStyle w:val="Hyperlink"/>
          </w:rPr>
          <w:t xml:space="preserve">Protocolo de Economía Interna</w:t>
        </w:r>
      </w:hyperlink>
    </w:p>
    <w:p>
      <w:pPr>
        <w:pStyle w:val="Compact"/>
        <w:numPr>
          <w:ilvl w:val="0"/>
          <w:numId w:val="1005"/>
        </w:numPr>
      </w:pPr>
      <w:hyperlink r:id="rId25">
        <w:r>
          <w:rPr>
            <w:rStyle w:val="Hyperlink"/>
          </w:rPr>
          <w:t xml:space="preserve">Reglamento de Tesorería</w:t>
        </w:r>
      </w:hyperlink>
    </w:p>
    <w:bookmarkEnd w:id="26"/>
    <w:bookmarkStart w:id="29" w:name="layer-4"/>
    <w:p>
      <w:pPr>
        <w:pStyle w:val="Heading3"/>
      </w:pPr>
      <w:r>
        <w:t xml:space="preserve">layer-4</w:t>
      </w:r>
    </w:p>
    <w:p>
      <w:pPr>
        <w:pStyle w:val="Compact"/>
        <w:numPr>
          <w:ilvl w:val="0"/>
          <w:numId w:val="1006"/>
        </w:numPr>
      </w:pPr>
      <w:hyperlink r:id="rId27">
        <w:r>
          <w:rPr>
            <w:rStyle w:val="Hyperlink"/>
          </w:rPr>
          <w:t xml:space="preserve">Protocolo de Rendición de Cuentas</w:t>
        </w:r>
      </w:hyperlink>
    </w:p>
    <w:p>
      <w:pPr>
        <w:pStyle w:val="Compact"/>
        <w:numPr>
          <w:ilvl w:val="0"/>
          <w:numId w:val="1006"/>
        </w:numPr>
      </w:pPr>
      <w:hyperlink r:id="rId28">
        <w:r>
          <w:rPr>
            <w:rStyle w:val="Hyperlink"/>
          </w:rPr>
          <w:t xml:space="preserve">Escalera de Resolución de Conflictos</w:t>
        </w:r>
      </w:hyperlink>
    </w:p>
    <w:bookmarkEnd w:id="29"/>
    <w:bookmarkStart w:id="33" w:name="layer-5"/>
    <w:p>
      <w:pPr>
        <w:pStyle w:val="Heading3"/>
      </w:pPr>
      <w:r>
        <w:t xml:space="preserve">layer-5</w:t>
      </w:r>
    </w:p>
    <w:p>
      <w:pPr>
        <w:pStyle w:val="Compact"/>
        <w:numPr>
          <w:ilvl w:val="0"/>
          <w:numId w:val="1007"/>
        </w:numPr>
      </w:pPr>
      <w:hyperlink r:id="rId30">
        <w:r>
          <w:rPr>
            <w:rStyle w:val="Hyperlink"/>
          </w:rPr>
          <w:t xml:space="preserve">Plantillas de Reuniones</w:t>
        </w:r>
      </w:hyperlink>
    </w:p>
    <w:p>
      <w:pPr>
        <w:pStyle w:val="Compact"/>
        <w:numPr>
          <w:ilvl w:val="0"/>
          <w:numId w:val="1007"/>
        </w:numPr>
      </w:pPr>
      <w:hyperlink r:id="rId31">
        <w:r>
          <w:rPr>
            <w:rStyle w:val="Hyperlink"/>
          </w:rPr>
          <w:t xml:space="preserve">Manual de Operaciones</w:t>
        </w:r>
      </w:hyperlink>
    </w:p>
    <w:p>
      <w:pPr>
        <w:pStyle w:val="Compact"/>
        <w:numPr>
          <w:ilvl w:val="0"/>
          <w:numId w:val="1007"/>
        </w:numPr>
      </w:pPr>
      <w:hyperlink r:id="rId32">
        <w:r>
          <w:rPr>
            <w:rStyle w:val="Hyperlink"/>
          </w:rPr>
          <w:t xml:space="preserve">Registro de Roles</w:t>
        </w:r>
      </w:hyperlink>
    </w:p>
    <w:bookmarkEnd w:id="33"/>
    <w:bookmarkStart w:id="38" w:name="layer-6"/>
    <w:p>
      <w:pPr>
        <w:pStyle w:val="Heading3"/>
      </w:pPr>
      <w:r>
        <w:t xml:space="preserve">layer-6</w:t>
      </w:r>
    </w:p>
    <w:p>
      <w:pPr>
        <w:pStyle w:val="Compact"/>
        <w:numPr>
          <w:ilvl w:val="0"/>
          <w:numId w:val="1008"/>
        </w:numPr>
      </w:pPr>
      <w:hyperlink r:id="rId34">
        <w:r>
          <w:rPr>
            <w:rStyle w:val="Hyperlink"/>
          </w:rPr>
          <w:t xml:space="preserve">Protocolo de Cambios</w:t>
        </w:r>
      </w:hyperlink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Hyperlink"/>
          </w:rPr>
          <w:t xml:space="preserve">Plantilla de Experimento</w:t>
        </w:r>
      </w:hyperlink>
    </w:p>
    <w:p>
      <w:pPr>
        <w:pStyle w:val="Compact"/>
        <w:numPr>
          <w:ilvl w:val="0"/>
          <w:numId w:val="1008"/>
        </w:numPr>
      </w:pPr>
      <w:hyperlink r:id="rId36">
        <w:r>
          <w:rPr>
            <w:rStyle w:val="Hyperlink"/>
          </w:rPr>
          <w:t xml:space="preserve">Registro de Aprendizajes</w:t>
        </w:r>
      </w:hyperlink>
    </w:p>
    <w:p>
      <w:pPr>
        <w:pStyle w:val="Compact"/>
        <w:numPr>
          <w:ilvl w:val="0"/>
          <w:numId w:val="1008"/>
        </w:numPr>
      </w:pPr>
      <w:hyperlink r:id="rId37">
        <w:r>
          <w:rPr>
            <w:rStyle w:val="Hyperlink"/>
          </w:rPr>
          <w:t xml:space="preserve">Historial de Versiones</w:t>
        </w:r>
      </w:hyperlink>
    </w:p>
    <w:bookmarkEnd w:id="38"/>
    <w:bookmarkEnd w:id="39"/>
    <w:bookmarkEnd w:id="4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blueprint.ecohubs.community/es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blueprint.ecohubs.community/es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2026-04-29T01:58:24Z</dcterms:created>
  <dcterms:modified xsi:type="dcterms:W3CDTF">2026-04-29T01:58:24Z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-meta">
    <vt:lpwstr>Plantillas RCOS</vt:lpwstr>
  </property>
</Properties>
</file>