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35" w:name="sitzungsvorlagen"/>
    <w:p>
      <w:pPr>
        <w:pStyle w:val="Heading1"/>
      </w:pPr>
      <w:r>
        <w:t xml:space="preserve">Sitzungsvorlagen</w:t>
      </w:r>
    </w:p>
    <w:p>
      <w:pPr>
        <w:pStyle w:val="Compact"/>
        <w:numPr>
          <w:ilvl w:val="0"/>
          <w:numId w:val="1001"/>
        </w:numPr>
      </w:pPr>
      <w:r>
        <w:rPr>
          <w:b/>
          <w:bCs/>
        </w:rPr>
        <w:t xml:space="preserve">Generiert:</w:t>
      </w:r>
      <w:r>
        <w:t xml:space="preserve"> </w:t>
      </w:r>
      <w:r>
        <w:t xml:space="preserve">2026-04-29</w:t>
      </w:r>
    </w:p>
    <w:p>
      <w:pPr>
        <w:pStyle w:val="Compact"/>
        <w:numPr>
          <w:ilvl w:val="0"/>
          <w:numId w:val="1001"/>
        </w:numPr>
      </w:pPr>
      <w:r>
        <w:rPr>
          <w:b/>
          <w:bCs/>
        </w:rPr>
        <w:t xml:space="preserve">Quelle (aktuelle Version):</w:t>
      </w:r>
      <w:r>
        <w:t xml:space="preserve"> </w:t>
      </w:r>
      <w:hyperlink r:id="rId12">
        <w:r>
          <w:rPr>
            <w:rStyle w:val="Hyperlink"/>
          </w:rPr>
          <w:t xml:space="preserve">https://blueprint.ecohubs.community/de/articles/rcos-templates/layer-5/meeting-templates</w:t>
        </w:r>
      </w:hyperlink>
    </w:p>
    <w:p>
      <w:pPr>
        <w:pStyle w:val="Compact"/>
        <w:numPr>
          <w:ilvl w:val="0"/>
          <w:numId w:val="1001"/>
        </w:numPr>
      </w:pPr>
      <w:r>
        <w:rPr>
          <w:b/>
          <w:bCs/>
        </w:rPr>
        <w:t xml:space="preserve">Alle RCOS-Vorlagen:</w:t>
      </w:r>
      <w:r>
        <w:t xml:space="preserve"> </w:t>
      </w:r>
      <w:hyperlink r:id="rId13">
        <w:r>
          <w:rPr>
            <w:rStyle w:val="Hyperlink"/>
          </w:rPr>
          <w:t xml:space="preserve">https://blueprint.ecohubs.community/de/articles/rcos-templates</w:t>
        </w:r>
      </w:hyperlink>
    </w:p>
    <w:p>
      <w:r>
        <w:pict>
          <v:rect style="width:0;height:1.5pt" o:hralign="center" o:hrstd="t" o:hr="t"/>
        </w:pict>
      </w:r>
    </w:p>
    <w:p>
      <w:pPr>
        <w:pStyle w:val="Compact"/>
        <w:numPr>
          <w:ilvl w:val="0"/>
          <w:numId w:val="1002"/>
        </w:numPr>
      </w:pPr>
      <w:r>
        <w:rPr>
          <w:b/>
          <w:bCs/>
        </w:rPr>
        <w:t xml:space="preserve">Schicht:</w:t>
      </w:r>
      <w:r>
        <w:t xml:space="preserve"> </w:t>
      </w:r>
      <w:r>
        <w:t xml:space="preserve">5 — Betrieb &amp; Koordination</w:t>
      </w:r>
    </w:p>
    <w:p>
      <w:pPr>
        <w:pStyle w:val="Compact"/>
        <w:numPr>
          <w:ilvl w:val="0"/>
          <w:numId w:val="1002"/>
        </w:numPr>
      </w:pPr>
      <w:r>
        <w:rPr>
          <w:b/>
          <w:bCs/>
        </w:rPr>
        <w:t xml:space="preserve">Status:</w:t>
      </w:r>
      <w:r>
        <w:t xml:space="preserve"> </w:t>
      </w:r>
      <w:r>
        <w:t xml:space="preserve">Vorlage — an eure Gemeinschaft anpassen</w:t>
      </w:r>
    </w:p>
    <w:p>
      <w:pPr>
        <w:pStyle w:val="Compact"/>
        <w:numPr>
          <w:ilvl w:val="0"/>
          <w:numId w:val="1002"/>
        </w:numPr>
      </w:pPr>
      <w:r>
        <w:rPr>
          <w:b/>
          <w:bCs/>
        </w:rPr>
        <w:t xml:space="preserve">RCOS-Referenz:</w:t>
      </w:r>
      <w:r>
        <w:t xml:space="preserve"> </w:t>
      </w:r>
      <w:hyperlink r:id="rId14">
        <w:r>
          <w:rPr>
            <w:rStyle w:val="Hyperlink"/>
          </w:rPr>
          <w:t xml:space="preserve">§7.2</w:t>
        </w:r>
      </w:hyperlink>
      <w:r>
        <w:t xml:space="preserve">,</w:t>
      </w:r>
      <w:r>
        <w:t xml:space="preserve"> </w:t>
      </w:r>
      <w:hyperlink r:id="rId15">
        <w:r>
          <w:rPr>
            <w:rStyle w:val="Hyperlink"/>
          </w:rPr>
          <w:t xml:space="preserve">§7.6</w:t>
        </w:r>
      </w:hyperlink>
    </w:p>
    <w:p>
      <w:pPr>
        <w:pStyle w:val="BlockText"/>
      </w:pPr>
      <w:r>
        <w:t xml:space="preserve">Sitzungsvorlagen legen Zweck, Entscheidungsbereich, Beschlussfähigkeit und Struktur jedes Sitzungstyps fest. Eine Sitzung ohne festgelegte Vorlage wird mit der Zeit Befugnisse ansammeln, die sie nicht haben sollte. Passt diese Vorlagen an und fügt Sitzungstypen hinzu oder entfernt sie, wie es eure Gemeinschaft braucht.</w:t>
      </w:r>
    </w:p>
    <w:p>
      <w:r>
        <w:pict>
          <v:rect style="width:0;height:1.5pt" o:hralign="center" o:hrstd="t" o:hr="t"/>
        </w:pict>
      </w:r>
    </w:p>
    <w:bookmarkStart w:id="19" w:name="sitzungstyp-operativ"/>
    <w:p>
      <w:pPr>
        <w:pStyle w:val="Heading2"/>
      </w:pPr>
      <w:r>
        <w:t xml:space="preserve">Sitzungstyp: Operativ</w:t>
      </w:r>
    </w:p>
    <w:p>
      <w:pPr>
        <w:pStyle w:val="FirstParagraph"/>
      </w:pPr>
      <w:r>
        <w:rPr>
          <w:i/>
          <w:iCs/>
        </w:rPr>
        <w:t xml:space="preserve">RCOS-Klauseln:</w:t>
      </w:r>
      <w:r>
        <w:rPr>
          <w:i/>
          <w:iCs/>
        </w:rPr>
        <w:t xml:space="preserve"> </w:t>
      </w:r>
      <w:hyperlink r:id="rId14">
        <w:r>
          <w:rPr>
            <w:rStyle w:val="Hyperlink"/>
            <w:i/>
            <w:iCs/>
          </w:rPr>
          <w:t xml:space="preserve">7.2.1</w:t>
        </w:r>
      </w:hyperlink>
      <w:r>
        <w:rPr>
          <w:i/>
          <w:iCs/>
        </w:rPr>
        <w:t xml:space="preserve">,</w:t>
      </w:r>
      <w:r>
        <w:rPr>
          <w:i/>
          <w:iCs/>
        </w:rPr>
        <w:t xml:space="preserve"> </w:t>
      </w:r>
      <w:hyperlink r:id="rId14">
        <w:r>
          <w:rPr>
            <w:rStyle w:val="Hyperlink"/>
            <w:i/>
            <w:iCs/>
          </w:rPr>
          <w:t xml:space="preserve">7.2.2</w:t>
        </w:r>
      </w:hyperlink>
      <w:r>
        <w:rPr>
          <w:i/>
          <w:iCs/>
        </w:rPr>
        <w:t xml:space="preserve">,</w:t>
      </w:r>
      <w:r>
        <w:rPr>
          <w:i/>
          <w:iCs/>
        </w:rPr>
        <w:t xml:space="preserve"> </w:t>
      </w:r>
      <w:hyperlink r:id="rId14">
        <w:r>
          <w:rPr>
            <w:rStyle w:val="Hyperlink"/>
            <w:i/>
            <w:iCs/>
          </w:rPr>
          <w:t xml:space="preserve">7.2.3</w:t>
        </w:r>
      </w:hyperlink>
      <w:r>
        <w:rPr>
          <w:i/>
          <w:iCs/>
        </w:rPr>
        <w:t xml:space="preserve">,</w:t>
      </w:r>
      <w:r>
        <w:rPr>
          <w:i/>
          <w:iCs/>
        </w:rPr>
        <w:t xml:space="preserve"> </w:t>
      </w:r>
      <w:hyperlink r:id="rId14">
        <w:r>
          <w:rPr>
            <w:rStyle w:val="Hyperlink"/>
            <w:i/>
            <w:iCs/>
          </w:rPr>
          <w:t xml:space="preserve">7.2.4</w:t>
        </w:r>
      </w:hyperlink>
      <w:r>
        <w:rPr>
          <w:i/>
          <w:iCs/>
        </w:rPr>
        <w:t xml:space="preserve">,</w:t>
      </w:r>
      <w:r>
        <w:rPr>
          <w:i/>
          <w:iCs/>
        </w:rPr>
        <w:t xml:space="preserve"> </w:t>
      </w:r>
      <w:hyperlink r:id="rId15">
        <w:r>
          <w:rPr>
            <w:rStyle w:val="Hyperlink"/>
            <w:i/>
            <w:iCs/>
          </w:rPr>
          <w:t xml:space="preserve">7.6.4</w:t>
        </w:r>
      </w:hyperlink>
    </w:p>
    <w:p>
      <w:pPr>
        <w:pStyle w:val="BlockText"/>
      </w:pPr>
      <w:r>
        <w:rPr>
          <w:b/>
          <w:bCs/>
        </w:rPr>
        <w:t xml:space="preserve">Begründung — Warum eine regelmäßige operative Sitzung</w:t>
      </w:r>
    </w:p>
    <w:p>
      <w:pPr>
        <w:pStyle w:val="BlockText"/>
      </w:pPr>
      <w:r>
        <w:t xml:space="preserve">Die tägliche Koordination braucht einen regelmäßigen Rhythmus, keine Ad-hoc-Improvisation. Die operative Sitzung ist der Herzschlag der Gemeinschaft — ein vorhersehbarer Raum, um laufende Arbeit zu prüfen, Hindernisse sichtbar zu machen und kleine operative Entscheidungen zu treffen. Entscheidend ist: Hier fallen nur operative Entscheidungen; strategische und konstitutionelle laufen über den Governance-Prozess, sodass die Sitzung nicht stillschweigend Befugnisse ansammeln kann, die sie nicht hat.</w:t>
      </w:r>
    </w:p>
    <w:p>
      <w:pPr>
        <w:pStyle w:val="BlockText"/>
      </w:pPr>
      <w:r>
        <w:rPr>
          <w:b/>
          <w:bCs/>
        </w:rPr>
        <w:t xml:space="preserve">Anleitung — Wie ihr das ausfüllt</w:t>
      </w:r>
    </w:p>
    <w:p>
      <w:pPr>
        <w:pStyle w:val="BlockText"/>
      </w:pPr>
      <w:r>
        <w:t xml:space="preserve">Legt Zweck, Entscheidungsbereich, erforderliche und optionale Teilnehmende, Rhythmus, Dauer und Moderationsregeln fest. Beschränkt den Entscheidungsbereich auf ausschließlich operative Entscheidungen.</w:t>
      </w:r>
    </w:p>
    <w:p>
      <w:pPr>
        <w:pStyle w:val="Compact"/>
        <w:numPr>
          <w:ilvl w:val="0"/>
          <w:numId w:val="1003"/>
        </w:numPr>
      </w:pPr>
      <w:r>
        <w:rPr>
          <w:b/>
          <w:bCs/>
        </w:rPr>
        <w:t xml:space="preserve">Zweck:</w:t>
      </w:r>
      <w:r>
        <w:t xml:space="preserve"> </w:t>
      </w:r>
      <w:r>
        <w:rPr>
          <w:i/>
          <w:iCs/>
        </w:rPr>
        <w:t xml:space="preserve">&lt;laufende Arbeit prüfen, Aufgaben koordinieren, Hindernisse sichtbar machen, operative Entscheidungen treffen.&gt;</w:t>
      </w:r>
    </w:p>
    <w:p>
      <w:pPr>
        <w:pStyle w:val="Compact"/>
        <w:numPr>
          <w:ilvl w:val="0"/>
          <w:numId w:val="1003"/>
        </w:numPr>
      </w:pPr>
      <w:r>
        <w:rPr>
          <w:b/>
          <w:bCs/>
        </w:rPr>
        <w:t xml:space="preserve">Entscheidungsbereich:</w:t>
      </w:r>
      <w:r>
        <w:t xml:space="preserve"> </w:t>
      </w:r>
      <w:r>
        <w:t xml:space="preserve">Nur operative Entscheidungen — keine strategischen oder konstitutionellen Entscheidungen.</w:t>
      </w:r>
    </w:p>
    <w:p>
      <w:pPr>
        <w:pStyle w:val="Compact"/>
        <w:numPr>
          <w:ilvl w:val="0"/>
          <w:numId w:val="1003"/>
        </w:numPr>
      </w:pPr>
      <w:r>
        <w:rPr>
          <w:b/>
          <w:bCs/>
        </w:rPr>
        <w:t xml:space="preserve">Erforderliche Teilnehmende:</w:t>
      </w:r>
      <w:r>
        <w:t xml:space="preserve"> </w:t>
      </w:r>
      <w:r>
        <w:rPr>
          <w:i/>
          <w:iCs/>
        </w:rPr>
        <w:t xml:space="preserve">&lt;wer eingeladen ist; Mindest-Quorum.&gt;</w:t>
      </w:r>
    </w:p>
    <w:p>
      <w:pPr>
        <w:pStyle w:val="Compact"/>
        <w:numPr>
          <w:ilvl w:val="0"/>
          <w:numId w:val="1003"/>
        </w:numPr>
      </w:pPr>
      <w:r>
        <w:rPr>
          <w:b/>
          <w:bCs/>
        </w:rPr>
        <w:t xml:space="preserve">Optionale Teilnehmende:</w:t>
      </w:r>
      <w:r>
        <w:t xml:space="preserve"> </w:t>
      </w:r>
    </w:p>
    <w:p>
      <w:pPr>
        <w:pStyle w:val="Compact"/>
        <w:numPr>
          <w:ilvl w:val="0"/>
          <w:numId w:val="1003"/>
        </w:numPr>
      </w:pPr>
      <w:r>
        <w:rPr>
          <w:b/>
          <w:bCs/>
        </w:rPr>
        <w:t xml:space="preserve">Rhythmus:</w:t>
      </w:r>
      <w:r>
        <w:t xml:space="preserve"> </w:t>
      </w:r>
      <w:r>
        <w:rPr>
          <w:i/>
          <w:iCs/>
        </w:rPr>
        <w:t xml:space="preserve">&lt;wöchentlich / zweiwöchentlich / monatlich.&gt;</w:t>
      </w:r>
    </w:p>
    <w:p>
      <w:pPr>
        <w:pStyle w:val="Compact"/>
        <w:numPr>
          <w:ilvl w:val="0"/>
          <w:numId w:val="1003"/>
        </w:numPr>
      </w:pPr>
      <w:r>
        <w:rPr>
          <w:b/>
          <w:bCs/>
        </w:rPr>
        <w:t xml:space="preserve">Zeitlimit:</w:t>
      </w:r>
      <w:r>
        <w:t xml:space="preserve"> </w:t>
      </w:r>
      <w:r>
        <w:rPr>
          <w:i/>
          <w:iCs/>
        </w:rPr>
        <w:t xml:space="preserve">&lt;z. B. maximal 90 Minuten.&gt;</w:t>
      </w:r>
    </w:p>
    <w:p>
      <w:pPr>
        <w:pStyle w:val="Compact"/>
        <w:numPr>
          <w:ilvl w:val="0"/>
          <w:numId w:val="1003"/>
        </w:numPr>
      </w:pPr>
      <w:r>
        <w:rPr>
          <w:b/>
          <w:bCs/>
        </w:rPr>
        <w:t xml:space="preserve">Moderation:</w:t>
      </w:r>
      <w:r>
        <w:t xml:space="preserve"> </w:t>
      </w:r>
      <w:r>
        <w:rPr>
          <w:i/>
          <w:iCs/>
        </w:rPr>
        <w:t xml:space="preserve">&lt;Moderationsrolle; Vertretungsregel.&gt;</w:t>
      </w:r>
    </w:p>
    <w:bookmarkStart w:id="16" w:name="agenda-struktur"/>
    <w:p>
      <w:pPr>
        <w:pStyle w:val="Heading3"/>
      </w:pPr>
      <w:r>
        <w:t xml:space="preserve">Agenda-Struktur</w:t>
      </w:r>
    </w:p>
    <w:p>
      <w:pPr>
        <w:pStyle w:val="Compact"/>
        <w:numPr>
          <w:ilvl w:val="0"/>
          <w:numId w:val="1004"/>
        </w:numPr>
      </w:pPr>
      <w:r>
        <w:rPr>
          <w:b/>
          <w:bCs/>
        </w:rPr>
        <w:t xml:space="preserve">Check-in</w:t>
      </w:r>
      <w:r>
        <w:t xml:space="preserve"> </w:t>
      </w:r>
    </w:p>
    <w:p>
      <w:pPr>
        <w:pStyle w:val="Compact"/>
        <w:numPr>
          <w:ilvl w:val="0"/>
          <w:numId w:val="1004"/>
        </w:numPr>
      </w:pPr>
      <w:r>
        <w:rPr>
          <w:b/>
          <w:bCs/>
        </w:rPr>
        <w:t xml:space="preserve">Offene Aufgaben prüfen</w:t>
      </w:r>
      <w:r>
        <w:t xml:space="preserve"> </w:t>
      </w:r>
    </w:p>
    <w:p>
      <w:pPr>
        <w:pStyle w:val="Compact"/>
        <w:numPr>
          <w:ilvl w:val="0"/>
          <w:numId w:val="1004"/>
        </w:numPr>
      </w:pPr>
      <w:r>
        <w:rPr>
          <w:b/>
          <w:bCs/>
        </w:rPr>
        <w:t xml:space="preserve">Rollen- und Bereichs-Updates</w:t>
      </w:r>
      <w:r>
        <w:t xml:space="preserve"> </w:t>
      </w:r>
    </w:p>
    <w:p>
      <w:pPr>
        <w:pStyle w:val="Compact"/>
        <w:numPr>
          <w:ilvl w:val="0"/>
          <w:numId w:val="1004"/>
        </w:numPr>
      </w:pPr>
      <w:r>
        <w:rPr>
          <w:b/>
          <w:bCs/>
        </w:rPr>
        <w:t xml:space="preserve">Aktuelle Tagesordnungspunkte</w:t>
      </w:r>
      <w:r>
        <w:t xml:space="preserve"> </w:t>
      </w:r>
    </w:p>
    <w:p>
      <w:pPr>
        <w:pStyle w:val="Compact"/>
        <w:numPr>
          <w:ilvl w:val="0"/>
          <w:numId w:val="1004"/>
        </w:numPr>
      </w:pPr>
      <w:r>
        <w:rPr>
          <w:b/>
          <w:bCs/>
        </w:rPr>
        <w:t xml:space="preserve">Operative Entscheidungen</w:t>
      </w:r>
      <w:r>
        <w:t xml:space="preserve"> </w:t>
      </w:r>
    </w:p>
    <w:p>
      <w:pPr>
        <w:pStyle w:val="Compact"/>
        <w:numPr>
          <w:ilvl w:val="0"/>
          <w:numId w:val="1004"/>
        </w:numPr>
      </w:pPr>
      <w:r>
        <w:rPr>
          <w:b/>
          <w:bCs/>
        </w:rPr>
        <w:t xml:space="preserve">Nächste Schritte und Verantwortliche</w:t>
      </w:r>
      <w:r>
        <w:t xml:space="preserve"> </w:t>
      </w:r>
    </w:p>
    <w:p>
      <w:pPr>
        <w:pStyle w:val="Compact"/>
        <w:numPr>
          <w:ilvl w:val="0"/>
          <w:numId w:val="1004"/>
        </w:numPr>
      </w:pPr>
      <w:r>
        <w:rPr>
          <w:b/>
          <w:bCs/>
        </w:rPr>
        <w:t xml:space="preserve">Check-out</w:t>
      </w:r>
      <w:r>
        <w:t xml:space="preserve"> </w:t>
      </w:r>
      <w:r>
        <w:rPr>
          <w:i/>
          <w:iCs/>
        </w:rPr>
        <w:t xml:space="preserve">&lt;Dauer; optional&gt;</w:t>
      </w:r>
    </w:p>
    <w:bookmarkEnd w:id="16"/>
    <w:bookmarkStart w:id="17" w:name="notizen-und-protokoll"/>
    <w:p>
      <w:pPr>
        <w:pStyle w:val="Heading3"/>
      </w:pPr>
      <w:r>
        <w:t xml:space="preserve">Notizen und Protokoll</w:t>
      </w:r>
    </w:p>
    <w:p>
      <w:pPr>
        <w:pStyle w:val="Compact"/>
        <w:numPr>
          <w:ilvl w:val="0"/>
          <w:numId w:val="1005"/>
        </w:numPr>
      </w:pPr>
      <w:r>
        <w:rPr>
          <w:b/>
          <w:bCs/>
        </w:rPr>
        <w:t xml:space="preserve">Datum:</w:t>
      </w:r>
    </w:p>
    <w:p>
      <w:pPr>
        <w:pStyle w:val="Compact"/>
        <w:numPr>
          <w:ilvl w:val="0"/>
          <w:numId w:val="1005"/>
        </w:numPr>
      </w:pPr>
      <w:r>
        <w:rPr>
          <w:b/>
          <w:bCs/>
        </w:rPr>
        <w:t xml:space="preserve">Moderation:</w:t>
      </w:r>
    </w:p>
    <w:p>
      <w:pPr>
        <w:pStyle w:val="Compact"/>
        <w:numPr>
          <w:ilvl w:val="0"/>
          <w:numId w:val="1005"/>
        </w:numPr>
      </w:pPr>
      <w:r>
        <w:rPr>
          <w:b/>
          <w:bCs/>
        </w:rPr>
        <w:t xml:space="preserve">Anwesende:</w:t>
      </w:r>
    </w:p>
    <w:p>
      <w:pPr>
        <w:pStyle w:val="Compact"/>
        <w:numPr>
          <w:ilvl w:val="0"/>
          <w:numId w:val="1005"/>
        </w:numPr>
      </w:pPr>
      <w:r>
        <w:rPr>
          <w:b/>
          <w:bCs/>
        </w:rPr>
        <w:t xml:space="preserve">Notizen:</w:t>
      </w:r>
    </w:p>
    <w:bookmarkEnd w:id="17"/>
    <w:bookmarkStart w:id="18" w:name="entscheidungsprotokoll-falls-zutreffend"/>
    <w:p>
      <w:pPr>
        <w:pStyle w:val="Heading3"/>
      </w:pPr>
      <w:r>
        <w:t xml:space="preserve">Entscheidungsprotokoll (falls zutreffend)</w:t>
      </w:r>
    </w:p>
    <w:p>
      <w:pPr>
        <w:pStyle w:val="Compact"/>
        <w:numPr>
          <w:ilvl w:val="0"/>
          <w:numId w:val="1006"/>
        </w:numPr>
      </w:pPr>
      <w:r>
        <w:rPr>
          <w:b/>
          <w:bCs/>
        </w:rPr>
        <w:t xml:space="preserve">Entscheidungstyp:</w:t>
      </w:r>
      <w:r>
        <w:t xml:space="preserve"> </w:t>
      </w:r>
      <w:r>
        <w:t xml:space="preserve">Operativ</w:t>
      </w:r>
    </w:p>
    <w:p>
      <w:pPr>
        <w:pStyle w:val="Compact"/>
        <w:numPr>
          <w:ilvl w:val="0"/>
          <w:numId w:val="1006"/>
        </w:numPr>
      </w:pPr>
      <w:r>
        <w:rPr>
          <w:b/>
          <w:bCs/>
        </w:rPr>
        <w:t xml:space="preserve">Befugnis:</w:t>
      </w:r>
      <w:r>
        <w:t xml:space="preserve"> </w:t>
      </w:r>
      <w:r>
        <w:rPr>
          <w:i/>
          <w:iCs/>
        </w:rPr>
        <w:t xml:space="preserve">&lt;Rolleninhaber:in laut Entscheidungsmatrix&gt;</w:t>
      </w:r>
    </w:p>
    <w:p>
      <w:pPr>
        <w:pStyle w:val="Compact"/>
        <w:numPr>
          <w:ilvl w:val="0"/>
          <w:numId w:val="1006"/>
        </w:numPr>
      </w:pPr>
      <w:r>
        <w:rPr>
          <w:b/>
          <w:bCs/>
        </w:rPr>
        <w:t xml:space="preserve">Mechanismus / Schwelle:</w:t>
      </w:r>
      <w:r>
        <w:t xml:space="preserve"> </w:t>
      </w:r>
      <w:r>
        <w:t xml:space="preserve">Delegierte Befugnis</w:t>
      </w:r>
    </w:p>
    <w:p>
      <w:pPr>
        <w:pStyle w:val="Compact"/>
        <w:numPr>
          <w:ilvl w:val="0"/>
          <w:numId w:val="1006"/>
        </w:numPr>
      </w:pPr>
      <w:r>
        <w:rPr>
          <w:b/>
          <w:bCs/>
        </w:rPr>
        <w:t xml:space="preserve">Ergebnis:</w:t>
      </w:r>
      <w:r>
        <w:t xml:space="preserve"> </w:t>
      </w:r>
    </w:p>
    <w:p>
      <w:pPr>
        <w:pStyle w:val="Compact"/>
        <w:numPr>
          <w:ilvl w:val="0"/>
          <w:numId w:val="1006"/>
        </w:numPr>
      </w:pPr>
      <w:r>
        <w:rPr>
          <w:b/>
          <w:bCs/>
        </w:rPr>
        <w:t xml:space="preserve">Gültig ab:</w:t>
      </w:r>
    </w:p>
    <w:p>
      <w:pPr>
        <w:pStyle w:val="Compact"/>
        <w:numPr>
          <w:ilvl w:val="0"/>
          <w:numId w:val="1006"/>
        </w:numPr>
      </w:pPr>
      <w:r>
        <w:rPr>
          <w:b/>
          <w:bCs/>
        </w:rPr>
        <w:t xml:space="preserve">Abgelegt unter:</w:t>
      </w:r>
      <w:r>
        <w:t xml:space="preserve"> </w:t>
      </w:r>
    </w:p>
    <w:p>
      <w:r>
        <w:pict>
          <v:rect style="width:0;height:1.5pt" o:hralign="center" o:hrstd="t" o:hr="t"/>
        </w:pict>
      </w:r>
    </w:p>
    <w:bookmarkEnd w:id="18"/>
    <w:bookmarkEnd w:id="19"/>
    <w:bookmarkStart w:id="23" w:name="sitzungstyp-governance"/>
    <w:p>
      <w:pPr>
        <w:pStyle w:val="Heading2"/>
      </w:pPr>
      <w:r>
        <w:t xml:space="preserve">Sitzungstyp: Governance</w:t>
      </w:r>
    </w:p>
    <w:p>
      <w:pPr>
        <w:pStyle w:val="FirstParagraph"/>
      </w:pPr>
      <w:r>
        <w:rPr>
          <w:i/>
          <w:iCs/>
        </w:rPr>
        <w:t xml:space="preserve">RCOS-Klauseln:</w:t>
      </w:r>
      <w:r>
        <w:rPr>
          <w:i/>
          <w:iCs/>
        </w:rPr>
        <w:t xml:space="preserve"> </w:t>
      </w:r>
      <w:hyperlink r:id="rId14">
        <w:r>
          <w:rPr>
            <w:rStyle w:val="Hyperlink"/>
            <w:i/>
            <w:iCs/>
          </w:rPr>
          <w:t xml:space="preserve">7.2.1</w:t>
        </w:r>
      </w:hyperlink>
      <w:r>
        <w:rPr>
          <w:i/>
          <w:iCs/>
        </w:rPr>
        <w:t xml:space="preserve">,</w:t>
      </w:r>
      <w:r>
        <w:rPr>
          <w:i/>
          <w:iCs/>
        </w:rPr>
        <w:t xml:space="preserve"> </w:t>
      </w:r>
      <w:hyperlink r:id="rId14">
        <w:r>
          <w:rPr>
            <w:rStyle w:val="Hyperlink"/>
            <w:i/>
            <w:iCs/>
          </w:rPr>
          <w:t xml:space="preserve">7.2.2</w:t>
        </w:r>
      </w:hyperlink>
      <w:r>
        <w:rPr>
          <w:i/>
          <w:iCs/>
        </w:rPr>
        <w:t xml:space="preserve">,</w:t>
      </w:r>
      <w:r>
        <w:rPr>
          <w:i/>
          <w:iCs/>
        </w:rPr>
        <w:t xml:space="preserve"> </w:t>
      </w:r>
      <w:hyperlink r:id="rId14">
        <w:r>
          <w:rPr>
            <w:rStyle w:val="Hyperlink"/>
            <w:i/>
            <w:iCs/>
          </w:rPr>
          <w:t xml:space="preserve">7.2.3</w:t>
        </w:r>
      </w:hyperlink>
      <w:r>
        <w:rPr>
          <w:i/>
          <w:iCs/>
        </w:rPr>
        <w:t xml:space="preserve">,</w:t>
      </w:r>
      <w:r>
        <w:rPr>
          <w:i/>
          <w:iCs/>
        </w:rPr>
        <w:t xml:space="preserve"> </w:t>
      </w:r>
      <w:hyperlink r:id="rId15">
        <w:r>
          <w:rPr>
            <w:rStyle w:val="Hyperlink"/>
            <w:i/>
            <w:iCs/>
          </w:rPr>
          <w:t xml:space="preserve">7.6.4</w:t>
        </w:r>
      </w:hyperlink>
    </w:p>
    <w:p>
      <w:pPr>
        <w:pStyle w:val="BlockText"/>
      </w:pPr>
      <w:r>
        <w:rPr>
          <w:b/>
          <w:bCs/>
        </w:rPr>
        <w:t xml:space="preserve">Begründung — Warum Beratung und verbindliche Abstimmung trennen</w:t>
      </w:r>
    </w:p>
    <w:p>
      <w:pPr>
        <w:pStyle w:val="BlockText"/>
      </w:pPr>
      <w:r>
        <w:t xml:space="preserve">Wenn eine Sitzung gleichzeitig diskutieren und entscheiden kann, bestimmen diejenigen, die gerade im Raum sind — ungeachtet der Quorum- oder Befugnisregeln. Die Trennung von Beratung und verbindlicher Abstimmung wahrt die Integrität der Entscheidungsmatrix und stellt sicher, dass abwesende Mitglieder trotzdem mitabstimmen können.</w:t>
      </w:r>
    </w:p>
    <w:p>
      <w:pPr>
        <w:pStyle w:val="BlockText"/>
      </w:pPr>
      <w:r>
        <w:rPr>
          <w:b/>
          <w:bCs/>
        </w:rPr>
        <w:t xml:space="preserve">Anleitung — Wie ihr das ausfüllt</w:t>
      </w:r>
    </w:p>
    <w:p>
      <w:pPr>
        <w:pStyle w:val="BlockText"/>
      </w:pPr>
      <w:r>
        <w:t xml:space="preserve">Diese Sitzung berät über aktive Vorschläge während ihrer Beratungsphase. Die verbindliche Entscheidung erfolgt über den Governance-Prozess gemäß der Entscheidungsmatrix.</w:t>
      </w:r>
    </w:p>
    <w:p>
      <w:pPr>
        <w:pStyle w:val="Compact"/>
        <w:numPr>
          <w:ilvl w:val="0"/>
          <w:numId w:val="1007"/>
        </w:numPr>
      </w:pPr>
      <w:r>
        <w:rPr>
          <w:b/>
          <w:bCs/>
        </w:rPr>
        <w:t xml:space="preserve">Zweck:</w:t>
      </w:r>
      <w:r>
        <w:t xml:space="preserve"> </w:t>
      </w:r>
      <w:r>
        <w:t xml:space="preserve">Beratung über einen aktiven Vorschlag während seiner Beratungsphase.</w:t>
      </w:r>
    </w:p>
    <w:p>
      <w:pPr>
        <w:pStyle w:val="Compact"/>
        <w:numPr>
          <w:ilvl w:val="0"/>
          <w:numId w:val="1007"/>
        </w:numPr>
      </w:pPr>
      <w:r>
        <w:rPr>
          <w:b/>
          <w:bCs/>
        </w:rPr>
        <w:t xml:space="preserve">Entscheidungsbereich:</w:t>
      </w:r>
      <w:r>
        <w:t xml:space="preserve"> </w:t>
      </w:r>
      <w:r>
        <w:t xml:space="preserve">Nur Beratung — die verbindliche Entscheidung erfolgt über den Governance-Prozess gemäß der Entscheidungsmatrix.</w:t>
      </w:r>
    </w:p>
    <w:p>
      <w:pPr>
        <w:pStyle w:val="Compact"/>
        <w:numPr>
          <w:ilvl w:val="0"/>
          <w:numId w:val="1007"/>
        </w:numPr>
      </w:pPr>
      <w:r>
        <w:rPr>
          <w:b/>
          <w:bCs/>
        </w:rPr>
        <w:t xml:space="preserve">Erforderliche Teilnehmende:</w:t>
      </w:r>
      <w:r>
        <w:t xml:space="preserve"> </w:t>
      </w:r>
      <w:r>
        <w:rPr>
          <w:i/>
          <w:iCs/>
        </w:rPr>
        <w:t xml:space="preserve">&lt;alle Vollmitglieder eingeladen; Antragsteller:in muss anwesend sein.&gt;</w:t>
      </w:r>
    </w:p>
    <w:p>
      <w:pPr>
        <w:pStyle w:val="Compact"/>
        <w:numPr>
          <w:ilvl w:val="0"/>
          <w:numId w:val="1007"/>
        </w:numPr>
      </w:pPr>
      <w:r>
        <w:rPr>
          <w:b/>
          <w:bCs/>
        </w:rPr>
        <w:t xml:space="preserve">Optionale Teilnehmende:</w:t>
      </w:r>
      <w:r>
        <w:t xml:space="preserve"> </w:t>
      </w:r>
    </w:p>
    <w:p>
      <w:pPr>
        <w:pStyle w:val="Compact"/>
        <w:numPr>
          <w:ilvl w:val="0"/>
          <w:numId w:val="1007"/>
        </w:numPr>
      </w:pPr>
      <w:r>
        <w:rPr>
          <w:b/>
          <w:bCs/>
        </w:rPr>
        <w:t xml:space="preserve">Rhythmus:</w:t>
      </w:r>
      <w:r>
        <w:t xml:space="preserve"> </w:t>
      </w:r>
      <w:r>
        <w:rPr>
          <w:i/>
          <w:iCs/>
        </w:rPr>
        <w:t xml:space="preserve">&lt;nach Bedarf während der Beratungsphasen.&gt;</w:t>
      </w:r>
    </w:p>
    <w:p>
      <w:pPr>
        <w:pStyle w:val="Compact"/>
        <w:numPr>
          <w:ilvl w:val="0"/>
          <w:numId w:val="1007"/>
        </w:numPr>
      </w:pPr>
      <w:r>
        <w:rPr>
          <w:b/>
          <w:bCs/>
        </w:rPr>
        <w:t xml:space="preserve">Zeitlimit:</w:t>
      </w:r>
      <w:r>
        <w:t xml:space="preserve"> </w:t>
      </w:r>
      <w:r>
        <w:rPr>
          <w:i/>
          <w:iCs/>
        </w:rPr>
        <w:t xml:space="preserve">&lt;z. B. maximal 60 Minuten.&gt;</w:t>
      </w:r>
    </w:p>
    <w:p>
      <w:pPr>
        <w:pStyle w:val="Compact"/>
        <w:numPr>
          <w:ilvl w:val="0"/>
          <w:numId w:val="1007"/>
        </w:numPr>
      </w:pPr>
      <w:r>
        <w:rPr>
          <w:b/>
          <w:bCs/>
        </w:rPr>
        <w:t xml:space="preserve">Moderation:</w:t>
      </w:r>
      <w:r>
        <w:t xml:space="preserve"> </w:t>
      </w:r>
      <w:r>
        <w:rPr>
          <w:i/>
          <w:iCs/>
        </w:rPr>
        <w:t xml:space="preserve">&lt;Moderationsrolle.&gt;</w:t>
      </w:r>
    </w:p>
    <w:bookmarkStart w:id="20" w:name="agenda-struktur-1"/>
    <w:p>
      <w:pPr>
        <w:pStyle w:val="Heading3"/>
      </w:pPr>
      <w:r>
        <w:t xml:space="preserve">Agenda-Struktur</w:t>
      </w:r>
    </w:p>
    <w:p>
      <w:pPr>
        <w:pStyle w:val="Compact"/>
        <w:numPr>
          <w:ilvl w:val="0"/>
          <w:numId w:val="1008"/>
        </w:numPr>
      </w:pPr>
      <w:r>
        <w:rPr>
          <w:b/>
          <w:bCs/>
        </w:rPr>
        <w:t xml:space="preserve">Check-in</w:t>
      </w:r>
      <w:r>
        <w:t xml:space="preserve"> </w:t>
      </w:r>
    </w:p>
    <w:p>
      <w:pPr>
        <w:pStyle w:val="Compact"/>
        <w:numPr>
          <w:ilvl w:val="0"/>
          <w:numId w:val="1008"/>
        </w:numPr>
      </w:pPr>
      <w:r>
        <w:rPr>
          <w:b/>
          <w:bCs/>
        </w:rPr>
        <w:t xml:space="preserve">Zusammenfassung des Vorschlags</w:t>
      </w:r>
      <w:r>
        <w:t xml:space="preserve"> </w:t>
      </w:r>
      <w:r>
        <w:rPr>
          <w:i/>
          <w:iCs/>
        </w:rPr>
        <w:t xml:space="preserve">&lt;Dauer — Antragsteller:in stellt den Vorschlag vor: was sich ändert, warum, und welche Alternativen erwogen wurden.&gt;</w:t>
      </w:r>
    </w:p>
    <w:p>
      <w:pPr>
        <w:pStyle w:val="Compact"/>
        <w:numPr>
          <w:ilvl w:val="0"/>
          <w:numId w:val="1008"/>
        </w:numPr>
      </w:pPr>
      <w:r>
        <w:rPr>
          <w:b/>
          <w:bCs/>
        </w:rPr>
        <w:t xml:space="preserve">Verständnisfragen</w:t>
      </w:r>
      <w:r>
        <w:t xml:space="preserve"> </w:t>
      </w:r>
      <w:r>
        <w:rPr>
          <w:i/>
          <w:iCs/>
        </w:rPr>
        <w:t xml:space="preserve">&lt;Dauer — nur Sachfragen; noch keine Positionierung.&gt;</w:t>
      </w:r>
    </w:p>
    <w:p>
      <w:pPr>
        <w:pStyle w:val="Compact"/>
        <w:numPr>
          <w:ilvl w:val="0"/>
          <w:numId w:val="1008"/>
        </w:numPr>
      </w:pPr>
      <w:r>
        <w:rPr>
          <w:b/>
          <w:bCs/>
        </w:rPr>
        <w:t xml:space="preserve">Offene Beratung</w:t>
      </w:r>
      <w:r>
        <w:t xml:space="preserve"> </w:t>
      </w:r>
      <w:r>
        <w:rPr>
          <w:i/>
          <w:iCs/>
        </w:rPr>
        <w:t xml:space="preserve">&lt;Dauer.&gt;</w:t>
      </w:r>
    </w:p>
    <w:p>
      <w:pPr>
        <w:pStyle w:val="Compact"/>
        <w:numPr>
          <w:ilvl w:val="0"/>
          <w:numId w:val="1008"/>
        </w:numPr>
      </w:pPr>
      <w:r>
        <w:rPr>
          <w:b/>
          <w:bCs/>
        </w:rPr>
        <w:t xml:space="preserve">Zusammenfassung der Positionen und nächste Schritte</w:t>
      </w:r>
      <w:r>
        <w:t xml:space="preserve"> </w:t>
      </w:r>
      <w:r>
        <w:rPr>
          <w:i/>
          <w:iCs/>
        </w:rPr>
        <w:t xml:space="preserve">&lt;Dauer — Moderation fasst zusammen; bestätigt den Abstimmungszeitplan.&gt;</w:t>
      </w:r>
    </w:p>
    <w:bookmarkEnd w:id="20"/>
    <w:bookmarkStart w:id="21" w:name="notizen-und-protokoll-1"/>
    <w:p>
      <w:pPr>
        <w:pStyle w:val="Heading3"/>
      </w:pPr>
      <w:r>
        <w:t xml:space="preserve">Notizen und Protokoll</w:t>
      </w:r>
    </w:p>
    <w:p>
      <w:pPr>
        <w:pStyle w:val="Compact"/>
        <w:numPr>
          <w:ilvl w:val="0"/>
          <w:numId w:val="1009"/>
        </w:numPr>
      </w:pPr>
      <w:r>
        <w:rPr>
          <w:b/>
          <w:bCs/>
        </w:rPr>
        <w:t xml:space="preserve">Datum:</w:t>
      </w:r>
    </w:p>
    <w:p>
      <w:pPr>
        <w:pStyle w:val="Compact"/>
        <w:numPr>
          <w:ilvl w:val="0"/>
          <w:numId w:val="1009"/>
        </w:numPr>
      </w:pPr>
      <w:r>
        <w:rPr>
          <w:b/>
          <w:bCs/>
        </w:rPr>
        <w:t xml:space="preserve">Moderation:</w:t>
      </w:r>
    </w:p>
    <w:p>
      <w:pPr>
        <w:pStyle w:val="Compact"/>
        <w:numPr>
          <w:ilvl w:val="0"/>
          <w:numId w:val="1009"/>
        </w:numPr>
      </w:pPr>
      <w:r>
        <w:rPr>
          <w:b/>
          <w:bCs/>
        </w:rPr>
        <w:t xml:space="preserve">Anwesende:</w:t>
      </w:r>
    </w:p>
    <w:p>
      <w:pPr>
        <w:pStyle w:val="Compact"/>
        <w:numPr>
          <w:ilvl w:val="0"/>
          <w:numId w:val="1009"/>
        </w:numPr>
      </w:pPr>
      <w:r>
        <w:rPr>
          <w:b/>
          <w:bCs/>
        </w:rPr>
        <w:t xml:space="preserve">Notizen:</w:t>
      </w:r>
    </w:p>
    <w:bookmarkEnd w:id="21"/>
    <w:bookmarkStart w:id="22" w:name="entscheidungsprotokoll"/>
    <w:p>
      <w:pPr>
        <w:pStyle w:val="Heading3"/>
      </w:pPr>
      <w:r>
        <w:t xml:space="preserve">Entscheidungsprotokoll</w:t>
      </w:r>
    </w:p>
    <w:p>
      <w:pPr>
        <w:pStyle w:val="Compact"/>
        <w:numPr>
          <w:ilvl w:val="0"/>
          <w:numId w:val="1010"/>
        </w:numPr>
      </w:pPr>
      <w:r>
        <w:rPr>
          <w:b/>
          <w:bCs/>
        </w:rPr>
        <w:t xml:space="preserve">Vorschlags-Referenz:</w:t>
      </w:r>
      <w:r>
        <w:t xml:space="preserve"> </w:t>
      </w:r>
    </w:p>
    <w:p>
      <w:pPr>
        <w:pStyle w:val="Compact"/>
        <w:numPr>
          <w:ilvl w:val="0"/>
          <w:numId w:val="1010"/>
        </w:numPr>
      </w:pPr>
      <w:r>
        <w:rPr>
          <w:b/>
          <w:bCs/>
        </w:rPr>
        <w:t xml:space="preserve">Entscheidungstyp:</w:t>
      </w:r>
      <w:r>
        <w:t xml:space="preserve"> </w:t>
      </w:r>
      <w:r>
        <w:rPr>
          <w:i/>
          <w:iCs/>
        </w:rPr>
        <w:t xml:space="preserve">&lt;Strategisch / Konstitutionell&gt;</w:t>
      </w:r>
    </w:p>
    <w:p>
      <w:pPr>
        <w:pStyle w:val="Compact"/>
        <w:numPr>
          <w:ilvl w:val="0"/>
          <w:numId w:val="1010"/>
        </w:numPr>
      </w:pPr>
      <w:r>
        <w:rPr>
          <w:b/>
          <w:bCs/>
        </w:rPr>
        <w:t xml:space="preserve">Befugnis:</w:t>
      </w:r>
      <w:r>
        <w:t xml:space="preserve"> </w:t>
      </w:r>
      <w:r>
        <w:t xml:space="preserve">Vollmitglieder (kollektiv)</w:t>
      </w:r>
    </w:p>
    <w:p>
      <w:pPr>
        <w:pStyle w:val="Compact"/>
        <w:numPr>
          <w:ilvl w:val="0"/>
          <w:numId w:val="1010"/>
        </w:numPr>
      </w:pPr>
      <w:r>
        <w:rPr>
          <w:b/>
          <w:bCs/>
        </w:rPr>
        <w:t xml:space="preserve">Mechanismus / Schwelle:</w:t>
      </w:r>
      <w:r>
        <w:t xml:space="preserve"> </w:t>
      </w:r>
      <w:r>
        <w:rPr>
          <w:i/>
          <w:iCs/>
        </w:rPr>
        <w:t xml:space="preserve">&lt;Abstimmungsmechanismus + Schwelle&gt;</w:t>
      </w:r>
    </w:p>
    <w:p>
      <w:pPr>
        <w:pStyle w:val="Compact"/>
        <w:numPr>
          <w:ilvl w:val="0"/>
          <w:numId w:val="1010"/>
        </w:numPr>
      </w:pPr>
      <w:r>
        <w:rPr>
          <w:b/>
          <w:bCs/>
        </w:rPr>
        <w:t xml:space="preserve">Ergebnis:</w:t>
      </w:r>
      <w:r>
        <w:t xml:space="preserve"> </w:t>
      </w:r>
      <w:r>
        <w:rPr>
          <w:i/>
          <w:iCs/>
        </w:rPr>
        <w:t xml:space="preserve">&lt;Angenommen / Abgelehnt / Vertagt&gt;</w:t>
      </w:r>
    </w:p>
    <w:p>
      <w:pPr>
        <w:pStyle w:val="Compact"/>
        <w:numPr>
          <w:ilvl w:val="0"/>
          <w:numId w:val="1010"/>
        </w:numPr>
      </w:pPr>
      <w:r>
        <w:rPr>
          <w:b/>
          <w:bCs/>
        </w:rPr>
        <w:t xml:space="preserve">Gültig ab:</w:t>
      </w:r>
    </w:p>
    <w:p>
      <w:pPr>
        <w:pStyle w:val="Compact"/>
        <w:numPr>
          <w:ilvl w:val="0"/>
          <w:numId w:val="1010"/>
        </w:numPr>
      </w:pPr>
      <w:r>
        <w:rPr>
          <w:b/>
          <w:bCs/>
        </w:rPr>
        <w:t xml:space="preserve">Abstimmungs-Link:</w:t>
      </w:r>
    </w:p>
    <w:p>
      <w:r>
        <w:pict>
          <v:rect style="width:0;height:1.5pt" o:hralign="center" o:hrstd="t" o:hr="t"/>
        </w:pict>
      </w:r>
    </w:p>
    <w:bookmarkEnd w:id="22"/>
    <w:bookmarkEnd w:id="23"/>
    <w:bookmarkStart w:id="26" w:name="sitzungstyp-koordination--abstimmung"/>
    <w:p>
      <w:pPr>
        <w:pStyle w:val="Heading2"/>
      </w:pPr>
      <w:r>
        <w:t xml:space="preserve">Sitzungstyp: Koordination &amp; Abstimmung</w:t>
      </w:r>
    </w:p>
    <w:p>
      <w:pPr>
        <w:pStyle w:val="FirstParagraph"/>
      </w:pPr>
      <w:r>
        <w:rPr>
          <w:i/>
          <w:iCs/>
        </w:rPr>
        <w:t xml:space="preserve">RCOS-Klauseln:</w:t>
      </w:r>
      <w:r>
        <w:rPr>
          <w:i/>
          <w:iCs/>
        </w:rPr>
        <w:t xml:space="preserve"> </w:t>
      </w:r>
      <w:hyperlink r:id="rId14">
        <w:r>
          <w:rPr>
            <w:rStyle w:val="Hyperlink"/>
            <w:i/>
            <w:iCs/>
          </w:rPr>
          <w:t xml:space="preserve">7.2.1</w:t>
        </w:r>
      </w:hyperlink>
      <w:r>
        <w:rPr>
          <w:i/>
          <w:iCs/>
        </w:rPr>
        <w:t xml:space="preserve">,</w:t>
      </w:r>
      <w:r>
        <w:rPr>
          <w:i/>
          <w:iCs/>
        </w:rPr>
        <w:t xml:space="preserve"> </w:t>
      </w:r>
      <w:hyperlink r:id="rId14">
        <w:r>
          <w:rPr>
            <w:rStyle w:val="Hyperlink"/>
            <w:i/>
            <w:iCs/>
          </w:rPr>
          <w:t xml:space="preserve">7.2.2</w:t>
        </w:r>
      </w:hyperlink>
      <w:r>
        <w:rPr>
          <w:i/>
          <w:iCs/>
        </w:rPr>
        <w:t xml:space="preserve">,</w:t>
      </w:r>
      <w:r>
        <w:rPr>
          <w:i/>
          <w:iCs/>
        </w:rPr>
        <w:t xml:space="preserve"> </w:t>
      </w:r>
      <w:hyperlink r:id="rId14">
        <w:r>
          <w:rPr>
            <w:rStyle w:val="Hyperlink"/>
            <w:i/>
            <w:iCs/>
          </w:rPr>
          <w:t xml:space="preserve">7.2.3</w:t>
        </w:r>
      </w:hyperlink>
      <w:r>
        <w:rPr>
          <w:i/>
          <w:iCs/>
        </w:rPr>
        <w:t xml:space="preserve">,</w:t>
      </w:r>
      <w:r>
        <w:rPr>
          <w:i/>
          <w:iCs/>
        </w:rPr>
        <w:t xml:space="preserve"> </w:t>
      </w:r>
      <w:hyperlink r:id="rId15">
        <w:r>
          <w:rPr>
            <w:rStyle w:val="Hyperlink"/>
            <w:i/>
            <w:iCs/>
          </w:rPr>
          <w:t xml:space="preserve">7.6.4</w:t>
        </w:r>
      </w:hyperlink>
    </w:p>
    <w:p>
      <w:pPr>
        <w:pStyle w:val="BlockText"/>
      </w:pPr>
      <w:r>
        <w:rPr>
          <w:b/>
          <w:bCs/>
        </w:rPr>
        <w:t xml:space="preserve">Begründung — Warum eine eigene Koordinationssitzung</w:t>
      </w:r>
    </w:p>
    <w:p>
      <w:pPr>
        <w:pStyle w:val="BlockText"/>
      </w:pPr>
      <w:r>
        <w:t xml:space="preserve">Manche Hindernisse betreffen mehr als eine Rolle und lassen sich im regulären operativen Rhythmus nicht lösen. Koordination &amp; Abstimmung gibt rollenübergreifender Arbeit einen eigenen Raum — für Abhängigkeiten, Übergaben und konkurrierende Prioritäten — damit die wöchentliche Sitzung nicht ausufert, weil sie alles auffangen muss.</w:t>
      </w:r>
    </w:p>
    <w:p>
      <w:pPr>
        <w:pStyle w:val="BlockText"/>
      </w:pPr>
      <w:r>
        <w:rPr>
          <w:b/>
          <w:bCs/>
        </w:rPr>
        <w:t xml:space="preserve">Anleitung — Wie ihr das ausfüllt</w:t>
      </w:r>
    </w:p>
    <w:p>
      <w:pPr>
        <w:pStyle w:val="BlockText"/>
      </w:pPr>
      <w:r>
        <w:t xml:space="preserve">Nutzt diese Vorlage, wenn rollenübergreifende Koordination nötig ist. Beschränkt den Entscheidungsbereich auf operative Entscheidungen und begrenzt die erforderlichen Teilnehmenden auf diejenigen mit aktiven Initiativen.</w:t>
      </w:r>
    </w:p>
    <w:p>
      <w:pPr>
        <w:pStyle w:val="Compact"/>
        <w:numPr>
          <w:ilvl w:val="0"/>
          <w:numId w:val="1011"/>
        </w:numPr>
      </w:pPr>
      <w:r>
        <w:rPr>
          <w:b/>
          <w:bCs/>
        </w:rPr>
        <w:t xml:space="preserve">Zweck:</w:t>
      </w:r>
      <w:r>
        <w:t xml:space="preserve"> </w:t>
      </w:r>
      <w:r>
        <w:t xml:space="preserve">Arbeit über Rollen und Initiativen hinweg synchronisieren; Abhängigkeiten und Hindernisse sichtbar machen; Prioritäten abstimmen.</w:t>
      </w:r>
    </w:p>
    <w:p>
      <w:pPr>
        <w:pStyle w:val="Compact"/>
        <w:numPr>
          <w:ilvl w:val="0"/>
          <w:numId w:val="1011"/>
        </w:numPr>
      </w:pPr>
      <w:r>
        <w:rPr>
          <w:b/>
          <w:bCs/>
        </w:rPr>
        <w:t xml:space="preserve">Entscheidungsbereich:</w:t>
      </w:r>
      <w:r>
        <w:t xml:space="preserve"> </w:t>
      </w:r>
      <w:r>
        <w:t xml:space="preserve">Nur operative Entscheidungen.</w:t>
      </w:r>
    </w:p>
    <w:p>
      <w:pPr>
        <w:pStyle w:val="Compact"/>
        <w:numPr>
          <w:ilvl w:val="0"/>
          <w:numId w:val="1011"/>
        </w:numPr>
      </w:pPr>
      <w:r>
        <w:rPr>
          <w:b/>
          <w:bCs/>
        </w:rPr>
        <w:t xml:space="preserve">Erforderliche Teilnehmende:</w:t>
      </w:r>
      <w:r>
        <w:t xml:space="preserve"> </w:t>
      </w:r>
      <w:r>
        <w:rPr>
          <w:i/>
          <w:iCs/>
        </w:rPr>
        <w:t xml:space="preserve">&lt;Rolleninhaber:innen mit aktiven Initiativen.&gt;</w:t>
      </w:r>
    </w:p>
    <w:p>
      <w:pPr>
        <w:pStyle w:val="Compact"/>
        <w:numPr>
          <w:ilvl w:val="0"/>
          <w:numId w:val="1011"/>
        </w:numPr>
      </w:pPr>
      <w:r>
        <w:rPr>
          <w:b/>
          <w:bCs/>
        </w:rPr>
        <w:t xml:space="preserve">Optionale Teilnehmende:</w:t>
      </w:r>
      <w:r>
        <w:t xml:space="preserve"> </w:t>
      </w:r>
    </w:p>
    <w:p>
      <w:pPr>
        <w:pStyle w:val="Compact"/>
        <w:numPr>
          <w:ilvl w:val="0"/>
          <w:numId w:val="1011"/>
        </w:numPr>
      </w:pPr>
      <w:r>
        <w:rPr>
          <w:b/>
          <w:bCs/>
        </w:rPr>
        <w:t xml:space="preserve">Rhythmus:</w:t>
      </w:r>
      <w:r>
        <w:t xml:space="preserve"> </w:t>
      </w:r>
    </w:p>
    <w:p>
      <w:pPr>
        <w:pStyle w:val="Compact"/>
        <w:numPr>
          <w:ilvl w:val="0"/>
          <w:numId w:val="1011"/>
        </w:numPr>
      </w:pPr>
      <w:r>
        <w:rPr>
          <w:b/>
          <w:bCs/>
        </w:rPr>
        <w:t xml:space="preserve">Zeitlimit:</w:t>
      </w:r>
      <w:r>
        <w:t xml:space="preserve"> </w:t>
      </w:r>
      <w:r>
        <w:rPr>
          <w:i/>
          <w:iCs/>
        </w:rPr>
        <w:t xml:space="preserve">&lt;z. B. 60 Minuten.&gt;</w:t>
      </w:r>
    </w:p>
    <w:p>
      <w:pPr>
        <w:pStyle w:val="Compact"/>
        <w:numPr>
          <w:ilvl w:val="0"/>
          <w:numId w:val="1011"/>
        </w:numPr>
      </w:pPr>
      <w:r>
        <w:rPr>
          <w:b/>
          <w:bCs/>
        </w:rPr>
        <w:t xml:space="preserve">Moderation:</w:t>
      </w:r>
      <w:r>
        <w:t xml:space="preserve"> </w:t>
      </w:r>
      <w:r>
        <w:rPr>
          <w:i/>
          <w:iCs/>
        </w:rPr>
        <w:t xml:space="preserve">&lt;Moderator:in; Vertretungsregel.&gt;</w:t>
      </w:r>
    </w:p>
    <w:bookmarkStart w:id="24" w:name="agenda-struktur-2"/>
    <w:p>
      <w:pPr>
        <w:pStyle w:val="Heading3"/>
      </w:pPr>
      <w:r>
        <w:t xml:space="preserve">Agenda-Struktur</w:t>
      </w:r>
    </w:p>
    <w:p>
      <w:pPr>
        <w:pStyle w:val="Compact"/>
        <w:numPr>
          <w:ilvl w:val="0"/>
          <w:numId w:val="1012"/>
        </w:numPr>
      </w:pPr>
      <w:r>
        <w:rPr>
          <w:b/>
          <w:bCs/>
        </w:rPr>
        <w:t xml:space="preserve">Check-in</w:t>
      </w:r>
      <w:r>
        <w:t xml:space="preserve"> </w:t>
      </w:r>
    </w:p>
    <w:p>
      <w:pPr>
        <w:pStyle w:val="Compact"/>
        <w:numPr>
          <w:ilvl w:val="0"/>
          <w:numId w:val="1012"/>
        </w:numPr>
      </w:pPr>
      <w:r>
        <w:rPr>
          <w:b/>
          <w:bCs/>
        </w:rPr>
        <w:t xml:space="preserve">Status-Updates der Initiativen</w:t>
      </w:r>
      <w:r>
        <w:t xml:space="preserve"> </w:t>
      </w:r>
    </w:p>
    <w:p>
      <w:pPr>
        <w:pStyle w:val="Compact"/>
        <w:numPr>
          <w:ilvl w:val="0"/>
          <w:numId w:val="1012"/>
        </w:numPr>
      </w:pPr>
      <w:r>
        <w:rPr>
          <w:b/>
          <w:bCs/>
        </w:rPr>
        <w:t xml:space="preserve">Hindernisse und Abhängigkeiten</w:t>
      </w:r>
      <w:r>
        <w:t xml:space="preserve"> </w:t>
      </w:r>
    </w:p>
    <w:p>
      <w:pPr>
        <w:pStyle w:val="Compact"/>
        <w:numPr>
          <w:ilvl w:val="0"/>
          <w:numId w:val="1012"/>
        </w:numPr>
      </w:pPr>
      <w:r>
        <w:rPr>
          <w:b/>
          <w:bCs/>
        </w:rPr>
        <w:t xml:space="preserve">Nächste Schritte</w:t>
      </w:r>
      <w:r>
        <w:t xml:space="preserve"> </w:t>
      </w:r>
    </w:p>
    <w:bookmarkEnd w:id="24"/>
    <w:bookmarkStart w:id="25" w:name="notizen-und-protokoll-2"/>
    <w:p>
      <w:pPr>
        <w:pStyle w:val="Heading3"/>
      </w:pPr>
      <w:r>
        <w:t xml:space="preserve">Notizen und Protokoll</w:t>
      </w:r>
    </w:p>
    <w:p>
      <w:pPr>
        <w:pStyle w:val="Compact"/>
        <w:numPr>
          <w:ilvl w:val="0"/>
          <w:numId w:val="1013"/>
        </w:numPr>
      </w:pPr>
      <w:r>
        <w:rPr>
          <w:b/>
          <w:bCs/>
        </w:rPr>
        <w:t xml:space="preserve">Datum:</w:t>
      </w:r>
    </w:p>
    <w:p>
      <w:pPr>
        <w:pStyle w:val="Compact"/>
        <w:numPr>
          <w:ilvl w:val="0"/>
          <w:numId w:val="1013"/>
        </w:numPr>
      </w:pPr>
      <w:r>
        <w:rPr>
          <w:b/>
          <w:bCs/>
        </w:rPr>
        <w:t xml:space="preserve">Moderation:</w:t>
      </w:r>
    </w:p>
    <w:p>
      <w:pPr>
        <w:pStyle w:val="Compact"/>
        <w:numPr>
          <w:ilvl w:val="0"/>
          <w:numId w:val="1013"/>
        </w:numPr>
      </w:pPr>
      <w:r>
        <w:rPr>
          <w:b/>
          <w:bCs/>
        </w:rPr>
        <w:t xml:space="preserve">Anwesende:</w:t>
      </w:r>
    </w:p>
    <w:p>
      <w:pPr>
        <w:pStyle w:val="Compact"/>
        <w:numPr>
          <w:ilvl w:val="0"/>
          <w:numId w:val="1013"/>
        </w:numPr>
      </w:pPr>
      <w:r>
        <w:rPr>
          <w:b/>
          <w:bCs/>
        </w:rPr>
        <w:t xml:space="preserve">Notizen:</w:t>
      </w:r>
    </w:p>
    <w:p>
      <w:r>
        <w:pict>
          <v:rect style="width:0;height:1.5pt" o:hralign="center" o:hrstd="t" o:hr="t"/>
        </w:pict>
      </w:r>
    </w:p>
    <w:bookmarkEnd w:id="25"/>
    <w:bookmarkEnd w:id="26"/>
    <w:bookmarkStart w:id="29" w:name="sitzungstyp-reflexion--lernen"/>
    <w:p>
      <w:pPr>
        <w:pStyle w:val="Heading2"/>
      </w:pPr>
      <w:r>
        <w:t xml:space="preserve">Sitzungstyp: Reflexion &amp; Lernen</w:t>
      </w:r>
    </w:p>
    <w:p>
      <w:pPr>
        <w:pStyle w:val="FirstParagraph"/>
      </w:pPr>
      <w:r>
        <w:rPr>
          <w:i/>
          <w:iCs/>
        </w:rPr>
        <w:t xml:space="preserve">RCOS-Klauseln:</w:t>
      </w:r>
      <w:r>
        <w:rPr>
          <w:i/>
          <w:iCs/>
        </w:rPr>
        <w:t xml:space="preserve"> </w:t>
      </w:r>
      <w:hyperlink r:id="rId14">
        <w:r>
          <w:rPr>
            <w:rStyle w:val="Hyperlink"/>
            <w:i/>
            <w:iCs/>
          </w:rPr>
          <w:t xml:space="preserve">7.2.1</w:t>
        </w:r>
      </w:hyperlink>
      <w:r>
        <w:rPr>
          <w:i/>
          <w:iCs/>
        </w:rPr>
        <w:t xml:space="preserve">,</w:t>
      </w:r>
      <w:r>
        <w:rPr>
          <w:i/>
          <w:iCs/>
        </w:rPr>
        <w:t xml:space="preserve"> </w:t>
      </w:r>
      <w:hyperlink r:id="rId14">
        <w:r>
          <w:rPr>
            <w:rStyle w:val="Hyperlink"/>
            <w:i/>
            <w:iCs/>
          </w:rPr>
          <w:t xml:space="preserve">7.2.2</w:t>
        </w:r>
      </w:hyperlink>
      <w:r>
        <w:rPr>
          <w:i/>
          <w:iCs/>
        </w:rPr>
        <w:t xml:space="preserve">,</w:t>
      </w:r>
      <w:r>
        <w:rPr>
          <w:i/>
          <w:iCs/>
        </w:rPr>
        <w:t xml:space="preserve"> </w:t>
      </w:r>
      <w:hyperlink r:id="rId14">
        <w:r>
          <w:rPr>
            <w:rStyle w:val="Hyperlink"/>
            <w:i/>
            <w:iCs/>
          </w:rPr>
          <w:t xml:space="preserve">7.2.3</w:t>
        </w:r>
      </w:hyperlink>
      <w:r>
        <w:rPr>
          <w:i/>
          <w:iCs/>
        </w:rPr>
        <w:t xml:space="preserve">,</w:t>
      </w:r>
      <w:r>
        <w:rPr>
          <w:i/>
          <w:iCs/>
        </w:rPr>
        <w:t xml:space="preserve"> </w:t>
      </w:r>
      <w:hyperlink r:id="rId15">
        <w:r>
          <w:rPr>
            <w:rStyle w:val="Hyperlink"/>
            <w:i/>
            <w:iCs/>
          </w:rPr>
          <w:t xml:space="preserve">7.6.4</w:t>
        </w:r>
      </w:hyperlink>
    </w:p>
    <w:p>
      <w:pPr>
        <w:pStyle w:val="BlockText"/>
      </w:pPr>
      <w:r>
        <w:rPr>
          <w:b/>
          <w:bCs/>
        </w:rPr>
        <w:t xml:space="preserve">Begründung — Warum bekommt Reflexion einen eigenen Sitzungstyp</w:t>
      </w:r>
    </w:p>
    <w:p>
      <w:pPr>
        <w:pStyle w:val="BlockText"/>
      </w:pPr>
      <w:r>
        <w:t xml:space="preserve">Reflexion, die nur stattfindet, wenn gerade Zeit ist, findet nie statt. Ein benannter Sitzungstyp mit festem Rhythmus schafft Raum für den Rückblick — und verhindert, dass Retrospektiven von der operativen Dringlichkeit verdrängt werden. Ohne das bleibt das Lernprotokoll (Schicht 6) leer und das Framework hört auf, sich weiterzuentwickeln.</w:t>
      </w:r>
    </w:p>
    <w:p>
      <w:pPr>
        <w:pStyle w:val="BlockText"/>
      </w:pPr>
      <w:r>
        <w:rPr>
          <w:b/>
          <w:bCs/>
        </w:rPr>
        <w:t xml:space="preserve">Anleitung — Wie ihr das ausfüllt</w:t>
      </w:r>
    </w:p>
    <w:p>
      <w:pPr>
        <w:pStyle w:val="BlockText"/>
      </w:pPr>
      <w:r>
        <w:t xml:space="preserve">Diese Sitzung bilanziert den letzten Zeitraum und speist Erkenntnisse in das Lernprotokoll (Schicht 6) und die Warteschlange für zukünftige Vorschläge ein.</w:t>
      </w:r>
    </w:p>
    <w:p>
      <w:pPr>
        <w:pStyle w:val="Compact"/>
        <w:numPr>
          <w:ilvl w:val="0"/>
          <w:numId w:val="1014"/>
        </w:numPr>
      </w:pPr>
      <w:r>
        <w:rPr>
          <w:b/>
          <w:bCs/>
        </w:rPr>
        <w:t xml:space="preserve">Zweck:</w:t>
      </w:r>
      <w:r>
        <w:t xml:space="preserve"> </w:t>
      </w:r>
      <w:r>
        <w:t xml:space="preserve">Erfahrungen auswerten, Muster erkennen, Erkenntnisse festhalten, Einsichten ins Framework zurückspielen.</w:t>
      </w:r>
    </w:p>
    <w:p>
      <w:pPr>
        <w:pStyle w:val="Compact"/>
        <w:numPr>
          <w:ilvl w:val="0"/>
          <w:numId w:val="1014"/>
        </w:numPr>
      </w:pPr>
      <w:r>
        <w:rPr>
          <w:b/>
          <w:bCs/>
        </w:rPr>
        <w:t xml:space="preserve">Entscheidungsbereich:</w:t>
      </w:r>
      <w:r>
        <w:t xml:space="preserve"> </w:t>
      </w:r>
      <w:r>
        <w:t xml:space="preserve">Kann Änderungsvorschläge hervorbringen; keine direkte Entscheidungsbefugnis, sofern nicht in der Entscheidungsmatrix festgelegt.</w:t>
      </w:r>
    </w:p>
    <w:p>
      <w:pPr>
        <w:pStyle w:val="Compact"/>
        <w:numPr>
          <w:ilvl w:val="0"/>
          <w:numId w:val="1014"/>
        </w:numPr>
      </w:pPr>
      <w:r>
        <w:rPr>
          <w:b/>
          <w:bCs/>
        </w:rPr>
        <w:t xml:space="preserve">Erforderliche Teilnehmende:</w:t>
      </w:r>
      <w:r>
        <w:t xml:space="preserve"> </w:t>
      </w:r>
    </w:p>
    <w:p>
      <w:pPr>
        <w:pStyle w:val="Compact"/>
        <w:numPr>
          <w:ilvl w:val="0"/>
          <w:numId w:val="1014"/>
        </w:numPr>
      </w:pPr>
      <w:r>
        <w:rPr>
          <w:b/>
          <w:bCs/>
        </w:rPr>
        <w:t xml:space="preserve">Rhythmus:</w:t>
      </w:r>
      <w:r>
        <w:t xml:space="preserve"> </w:t>
      </w:r>
      <w:r>
        <w:rPr>
          <w:i/>
          <w:iCs/>
        </w:rPr>
        <w:t xml:space="preserve">&lt;vierteljährlich.&gt;</w:t>
      </w:r>
    </w:p>
    <w:p>
      <w:pPr>
        <w:pStyle w:val="Compact"/>
        <w:numPr>
          <w:ilvl w:val="0"/>
          <w:numId w:val="1014"/>
        </w:numPr>
      </w:pPr>
      <w:r>
        <w:rPr>
          <w:b/>
          <w:bCs/>
        </w:rPr>
        <w:t xml:space="preserve">Zeitlimit:</w:t>
      </w:r>
      <w:r>
        <w:t xml:space="preserve"> </w:t>
      </w:r>
      <w:r>
        <w:rPr>
          <w:i/>
          <w:iCs/>
        </w:rPr>
        <w:t xml:space="preserve">&lt;z. B. maximal 90 Minuten.&gt;</w:t>
      </w:r>
    </w:p>
    <w:p>
      <w:pPr>
        <w:pStyle w:val="Compact"/>
        <w:numPr>
          <w:ilvl w:val="0"/>
          <w:numId w:val="1014"/>
        </w:numPr>
      </w:pPr>
      <w:r>
        <w:rPr>
          <w:b/>
          <w:bCs/>
        </w:rPr>
        <w:t xml:space="preserve">Moderation:</w:t>
      </w:r>
      <w:r>
        <w:t xml:space="preserve"> </w:t>
      </w:r>
      <w:r>
        <w:rPr>
          <w:i/>
          <w:iCs/>
        </w:rPr>
        <w:t xml:space="preserve">&lt;Moderationsrolle.&gt;</w:t>
      </w:r>
    </w:p>
    <w:bookmarkStart w:id="27" w:name="agenda-struktur-3"/>
    <w:p>
      <w:pPr>
        <w:pStyle w:val="Heading3"/>
      </w:pPr>
      <w:r>
        <w:t xml:space="preserve">Agenda-Struktur</w:t>
      </w:r>
    </w:p>
    <w:p>
      <w:pPr>
        <w:pStyle w:val="Compact"/>
        <w:numPr>
          <w:ilvl w:val="0"/>
          <w:numId w:val="1015"/>
        </w:numPr>
      </w:pPr>
      <w:r>
        <w:rPr>
          <w:b/>
          <w:bCs/>
        </w:rPr>
        <w:t xml:space="preserve">Check-in</w:t>
      </w:r>
      <w:r>
        <w:t xml:space="preserve"> </w:t>
      </w:r>
    </w:p>
    <w:p>
      <w:pPr>
        <w:pStyle w:val="Compact"/>
        <w:numPr>
          <w:ilvl w:val="0"/>
          <w:numId w:val="1015"/>
        </w:numPr>
      </w:pPr>
      <w:r>
        <w:rPr>
          <w:b/>
          <w:bCs/>
        </w:rPr>
        <w:t xml:space="preserve">Highlights des Zeitraums</w:t>
      </w:r>
      <w:r>
        <w:t xml:space="preserve"> </w:t>
      </w:r>
    </w:p>
    <w:p>
      <w:pPr>
        <w:pStyle w:val="Compact"/>
        <w:numPr>
          <w:ilvl w:val="0"/>
          <w:numId w:val="1015"/>
        </w:numPr>
      </w:pPr>
      <w:r>
        <w:rPr>
          <w:b/>
          <w:bCs/>
        </w:rPr>
        <w:t xml:space="preserve">Was gut lief</w:t>
      </w:r>
      <w:r>
        <w:t xml:space="preserve"> </w:t>
      </w:r>
    </w:p>
    <w:p>
      <w:pPr>
        <w:pStyle w:val="Compact"/>
        <w:numPr>
          <w:ilvl w:val="0"/>
          <w:numId w:val="1015"/>
        </w:numPr>
      </w:pPr>
      <w:r>
        <w:rPr>
          <w:b/>
          <w:bCs/>
        </w:rPr>
        <w:t xml:space="preserve">Was nicht lief / was wir anders machen würden</w:t>
      </w:r>
      <w:r>
        <w:t xml:space="preserve"> </w:t>
      </w:r>
      <w:r>
        <w:rPr>
          <w:i/>
          <w:iCs/>
        </w:rPr>
        <w:t xml:space="preserve">&lt;Dauer; kein Schuldzuweisen, Fokus auf Muster.&gt;</w:t>
      </w:r>
    </w:p>
    <w:p>
      <w:pPr>
        <w:pStyle w:val="Compact"/>
        <w:numPr>
          <w:ilvl w:val="0"/>
          <w:numId w:val="1015"/>
        </w:numPr>
      </w:pPr>
      <w:r>
        <w:rPr>
          <w:b/>
          <w:bCs/>
        </w:rPr>
        <w:t xml:space="preserve">Erkenntnisse für die Zukunft</w:t>
      </w:r>
      <w:r>
        <w:t xml:space="preserve"> </w:t>
      </w:r>
      <w:r>
        <w:rPr>
          <w:i/>
          <w:iCs/>
        </w:rPr>
        <w:t xml:space="preserve">&lt;Dauer; Einträge für das Lernprotokoll identifizieren.&gt;</w:t>
      </w:r>
    </w:p>
    <w:p>
      <w:pPr>
        <w:pStyle w:val="Compact"/>
        <w:numPr>
          <w:ilvl w:val="0"/>
          <w:numId w:val="1015"/>
        </w:numPr>
      </w:pPr>
      <w:r>
        <w:rPr>
          <w:b/>
          <w:bCs/>
        </w:rPr>
        <w:t xml:space="preserve">Aktualisierung von Lernprotokoll und zukünftigen Vorschlägen</w:t>
      </w:r>
      <w:r>
        <w:t xml:space="preserve"> </w:t>
      </w:r>
      <w:r>
        <w:rPr>
          <w:i/>
          <w:iCs/>
        </w:rPr>
        <w:t xml:space="preserve">&lt;Dauer.&gt;</w:t>
      </w:r>
    </w:p>
    <w:p>
      <w:pPr>
        <w:pStyle w:val="Compact"/>
        <w:numPr>
          <w:ilvl w:val="0"/>
          <w:numId w:val="1015"/>
        </w:numPr>
      </w:pPr>
      <w:r>
        <w:rPr>
          <w:b/>
          <w:bCs/>
        </w:rPr>
        <w:t xml:space="preserve">Check-out</w:t>
      </w:r>
      <w:r>
        <w:t xml:space="preserve"> </w:t>
      </w:r>
    </w:p>
    <w:bookmarkEnd w:id="27"/>
    <w:bookmarkStart w:id="28" w:name="notizen-und-protokoll-3"/>
    <w:p>
      <w:pPr>
        <w:pStyle w:val="Heading3"/>
      </w:pPr>
      <w:r>
        <w:t xml:space="preserve">Notizen und Protokoll</w:t>
      </w:r>
    </w:p>
    <w:p>
      <w:pPr>
        <w:pStyle w:val="Compact"/>
        <w:numPr>
          <w:ilvl w:val="0"/>
          <w:numId w:val="1016"/>
        </w:numPr>
      </w:pPr>
      <w:r>
        <w:rPr>
          <w:b/>
          <w:bCs/>
        </w:rPr>
        <w:t xml:space="preserve">Datum:</w:t>
      </w:r>
    </w:p>
    <w:p>
      <w:pPr>
        <w:pStyle w:val="Compact"/>
        <w:numPr>
          <w:ilvl w:val="0"/>
          <w:numId w:val="1016"/>
        </w:numPr>
      </w:pPr>
      <w:r>
        <w:rPr>
          <w:b/>
          <w:bCs/>
        </w:rPr>
        <w:t xml:space="preserve">Moderation:</w:t>
      </w:r>
    </w:p>
    <w:p>
      <w:pPr>
        <w:pStyle w:val="Compact"/>
        <w:numPr>
          <w:ilvl w:val="0"/>
          <w:numId w:val="1016"/>
        </w:numPr>
      </w:pPr>
      <w:r>
        <w:rPr>
          <w:b/>
          <w:bCs/>
        </w:rPr>
        <w:t xml:space="preserve">Anwesende:</w:t>
      </w:r>
    </w:p>
    <w:p>
      <w:pPr>
        <w:pStyle w:val="Compact"/>
        <w:numPr>
          <w:ilvl w:val="0"/>
          <w:numId w:val="1016"/>
        </w:numPr>
      </w:pPr>
      <w:r>
        <w:rPr>
          <w:b/>
          <w:bCs/>
        </w:rPr>
        <w:t xml:space="preserve">Notizen:</w:t>
      </w:r>
    </w:p>
    <w:p>
      <w:pPr>
        <w:pStyle w:val="Compact"/>
        <w:numPr>
          <w:ilvl w:val="0"/>
          <w:numId w:val="1016"/>
        </w:numPr>
      </w:pPr>
      <w:r>
        <w:rPr>
          <w:b/>
          <w:bCs/>
        </w:rPr>
        <w:t xml:space="preserve">Ausgelöste Lernprotokoll-Einträge:</w:t>
      </w:r>
      <w:r>
        <w:t xml:space="preserve"> </w:t>
      </w:r>
      <w:r>
        <w:rPr>
          <w:i/>
          <w:iCs/>
        </w:rPr>
        <w:t xml:space="preserve">&lt;Liste oder „keine“&gt;</w:t>
      </w:r>
    </w:p>
    <w:p>
      <w:pPr>
        <w:pStyle w:val="Compact"/>
        <w:numPr>
          <w:ilvl w:val="0"/>
          <w:numId w:val="1016"/>
        </w:numPr>
      </w:pPr>
      <w:r>
        <w:rPr>
          <w:b/>
          <w:bCs/>
        </w:rPr>
        <w:t xml:space="preserve">Hinzugefügte zukünftige Vorschläge:</w:t>
      </w:r>
      <w:r>
        <w:t xml:space="preserve"> </w:t>
      </w:r>
      <w:r>
        <w:rPr>
          <w:i/>
          <w:iCs/>
        </w:rPr>
        <w:t xml:space="preserve">&lt;Liste oder „keine“&gt;</w:t>
      </w:r>
    </w:p>
    <w:p>
      <w:r>
        <w:pict>
          <v:rect style="width:0;height:1.5pt" o:hralign="center" o:hrstd="t" o:hr="t"/>
        </w:pict>
      </w:r>
    </w:p>
    <w:bookmarkEnd w:id="28"/>
    <w:bookmarkEnd w:id="29"/>
    <w:bookmarkStart w:id="33" w:name="sitzungstyp-konfliktbearbeitung"/>
    <w:p>
      <w:pPr>
        <w:pStyle w:val="Heading2"/>
      </w:pPr>
      <w:r>
        <w:t xml:space="preserve">Sitzungstyp: Konfliktbearbeitung</w:t>
      </w:r>
    </w:p>
    <w:p>
      <w:pPr>
        <w:pStyle w:val="FirstParagraph"/>
      </w:pPr>
      <w:r>
        <w:rPr>
          <w:i/>
          <w:iCs/>
        </w:rPr>
        <w:t xml:space="preserve">RCOS-Klauseln:</w:t>
      </w:r>
      <w:r>
        <w:rPr>
          <w:i/>
          <w:iCs/>
        </w:rPr>
        <w:t xml:space="preserve"> </w:t>
      </w:r>
      <w:hyperlink r:id="rId14">
        <w:r>
          <w:rPr>
            <w:rStyle w:val="Hyperlink"/>
            <w:i/>
            <w:iCs/>
          </w:rPr>
          <w:t xml:space="preserve">7.2.1</w:t>
        </w:r>
      </w:hyperlink>
      <w:r>
        <w:rPr>
          <w:i/>
          <w:iCs/>
        </w:rPr>
        <w:t xml:space="preserve">,</w:t>
      </w:r>
      <w:r>
        <w:rPr>
          <w:i/>
          <w:iCs/>
        </w:rPr>
        <w:t xml:space="preserve"> </w:t>
      </w:r>
      <w:hyperlink r:id="rId14">
        <w:r>
          <w:rPr>
            <w:rStyle w:val="Hyperlink"/>
            <w:i/>
            <w:iCs/>
          </w:rPr>
          <w:t xml:space="preserve">7.2.2</w:t>
        </w:r>
      </w:hyperlink>
      <w:r>
        <w:rPr>
          <w:i/>
          <w:iCs/>
        </w:rPr>
        <w:t xml:space="preserve">,</w:t>
      </w:r>
      <w:r>
        <w:rPr>
          <w:i/>
          <w:iCs/>
        </w:rPr>
        <w:t xml:space="preserve"> </w:t>
      </w:r>
      <w:hyperlink r:id="rId14">
        <w:r>
          <w:rPr>
            <w:rStyle w:val="Hyperlink"/>
            <w:i/>
            <w:iCs/>
          </w:rPr>
          <w:t xml:space="preserve">7.2.3</w:t>
        </w:r>
      </w:hyperlink>
      <w:r>
        <w:rPr>
          <w:i/>
          <w:iCs/>
        </w:rPr>
        <w:t xml:space="preserve">,</w:t>
      </w:r>
      <w:r>
        <w:rPr>
          <w:i/>
          <w:iCs/>
        </w:rPr>
        <w:t xml:space="preserve"> </w:t>
      </w:r>
      <w:hyperlink r:id="rId15">
        <w:r>
          <w:rPr>
            <w:rStyle w:val="Hyperlink"/>
            <w:i/>
            <w:iCs/>
          </w:rPr>
          <w:t xml:space="preserve">7.6.4</w:t>
        </w:r>
      </w:hyperlink>
      <w:r>
        <w:rPr>
          <w:i/>
          <w:iCs/>
        </w:rPr>
        <w:t xml:space="preserve">; siehe auch Schicht 4 —</w:t>
      </w:r>
      <w:r>
        <w:rPr>
          <w:i/>
          <w:iCs/>
        </w:rPr>
        <w:t xml:space="preserve"> </w:t>
      </w:r>
      <w:hyperlink r:id="rId30">
        <w:r>
          <w:rPr>
            <w:rStyle w:val="Hyperlink"/>
            <w:i/>
            <w:iCs/>
          </w:rPr>
          <w:t xml:space="preserve">Konfliktlösungsleiter</w:t>
        </w:r>
      </w:hyperlink>
    </w:p>
    <w:p>
      <w:pPr>
        <w:pStyle w:val="BlockText"/>
      </w:pPr>
      <w:r>
        <w:rPr>
          <w:b/>
          <w:bCs/>
        </w:rPr>
        <w:t xml:space="preserve">Begründung — Warum ein eigener Sitzungstyp für Konflikte</w:t>
      </w:r>
    </w:p>
    <w:p>
      <w:pPr>
        <w:pStyle w:val="BlockText"/>
      </w:pPr>
      <w:r>
        <w:t xml:space="preserve">Konfliktarbeit hat Regeln, die andere Sitzungen nicht haben: Vertraulichkeit, Moderator:innen-Auswahl, die die Parteipräferenzen umgeht, Schutz vor Vergeltung und eingeschränkte Protokollierung. Die operative Vorlage für eine Konfliktsitzung zu verwenden, würde stillschweigend all diese Regeln verletzen. Eine eigene Vorlage macht den unterschiedlichen Rahmen ab der ersten Minute sichtbar.</w:t>
      </w:r>
    </w:p>
    <w:p>
      <w:pPr>
        <w:pStyle w:val="BlockText"/>
      </w:pPr>
      <w:r>
        <w:rPr>
          <w:b/>
          <w:bCs/>
        </w:rPr>
        <w:t xml:space="preserve">Anleitung — Wie ihr das ausfüllt</w:t>
      </w:r>
    </w:p>
    <w:p>
      <w:pPr>
        <w:pStyle w:val="BlockText"/>
      </w:pPr>
      <w:r>
        <w:t xml:space="preserve">Verwendet diese Vorlage nur für moderierte Sitzungen gemäß den Stufen 2–4 der Konfliktlösungsleiter. Datenschutz- und Moderator:innen-Auswahlregeln werden durch Schicht 4 geregelt, nicht durch die Sitzung selbst.</w:t>
      </w:r>
    </w:p>
    <w:p>
      <w:pPr>
        <w:pStyle w:val="Compact"/>
        <w:numPr>
          <w:ilvl w:val="0"/>
          <w:numId w:val="1017"/>
        </w:numPr>
      </w:pPr>
      <w:r>
        <w:rPr>
          <w:b/>
          <w:bCs/>
        </w:rPr>
        <w:t xml:space="preserve">Zweck:</w:t>
      </w:r>
      <w:r>
        <w:t xml:space="preserve"> </w:t>
      </w:r>
      <w:r>
        <w:t xml:space="preserve">Lösung auf einer definierten Stufe der Konfliktlösungsleiter moderieren (Stufen 2–4).</w:t>
      </w:r>
    </w:p>
    <w:p>
      <w:pPr>
        <w:pStyle w:val="Compact"/>
        <w:numPr>
          <w:ilvl w:val="0"/>
          <w:numId w:val="1017"/>
        </w:numPr>
      </w:pPr>
      <w:r>
        <w:rPr>
          <w:b/>
          <w:bCs/>
        </w:rPr>
        <w:t xml:space="preserve">Entscheidungsbereich:</w:t>
      </w:r>
      <w:r>
        <w:t xml:space="preserve"> </w:t>
      </w:r>
      <w:r>
        <w:t xml:space="preserve">Erarbeitet Reparaturpläne, Vereinbarungen oder Eskalationsentscheidungen; verbindliche Ergebnisse erfordern die in der Konfliktlösungsleiter und der Entscheidungsmatrix festgelegte Befugnis.</w:t>
      </w:r>
    </w:p>
    <w:p>
      <w:pPr>
        <w:pStyle w:val="Compact"/>
        <w:numPr>
          <w:ilvl w:val="0"/>
          <w:numId w:val="1017"/>
        </w:numPr>
      </w:pPr>
      <w:r>
        <w:rPr>
          <w:b/>
          <w:bCs/>
        </w:rPr>
        <w:t xml:space="preserve">Erforderliche Teilnehmende:</w:t>
      </w:r>
      <w:r>
        <w:t xml:space="preserve"> </w:t>
      </w:r>
      <w:r>
        <w:t xml:space="preserve">Konfliktparteien; zugewiesene:r Moderator:in (gemäß den Auswahlregeln der Konfliktlösungsleiter).</w:t>
      </w:r>
    </w:p>
    <w:p>
      <w:pPr>
        <w:pStyle w:val="Compact"/>
        <w:numPr>
          <w:ilvl w:val="0"/>
          <w:numId w:val="1017"/>
        </w:numPr>
      </w:pPr>
      <w:r>
        <w:rPr>
          <w:b/>
          <w:bCs/>
        </w:rPr>
        <w:t xml:space="preserve">Optionale Teilnehmende:</w:t>
      </w:r>
      <w:r>
        <w:t xml:space="preserve"> </w:t>
      </w:r>
      <w:r>
        <w:t xml:space="preserve">Eine Vertrauensperson, mit schriftlicher gegenseitiger Zustimmung aller Parteien.</w:t>
      </w:r>
    </w:p>
    <w:p>
      <w:pPr>
        <w:pStyle w:val="Compact"/>
        <w:numPr>
          <w:ilvl w:val="0"/>
          <w:numId w:val="1017"/>
        </w:numPr>
      </w:pPr>
      <w:r>
        <w:rPr>
          <w:b/>
          <w:bCs/>
        </w:rPr>
        <w:t xml:space="preserve">Rhythmus:</w:t>
      </w:r>
      <w:r>
        <w:t xml:space="preserve"> </w:t>
      </w:r>
      <w:r>
        <w:t xml:space="preserve">Nach Bedarf; ausgelöst durch Eingangsverfahren.</w:t>
      </w:r>
    </w:p>
    <w:p>
      <w:pPr>
        <w:pStyle w:val="Compact"/>
        <w:numPr>
          <w:ilvl w:val="0"/>
          <w:numId w:val="1017"/>
        </w:numPr>
      </w:pPr>
      <w:r>
        <w:rPr>
          <w:b/>
          <w:bCs/>
        </w:rPr>
        <w:t xml:space="preserve">Zeitlimit:</w:t>
      </w:r>
      <w:r>
        <w:t xml:space="preserve"> </w:t>
      </w:r>
      <w:r>
        <w:rPr>
          <w:i/>
          <w:iCs/>
        </w:rPr>
        <w:t xml:space="preserve">&lt;typischerweise 60–90 Minuten; Moderator:in kann verlängern.&gt;</w:t>
      </w:r>
    </w:p>
    <w:p>
      <w:pPr>
        <w:pStyle w:val="Compact"/>
        <w:numPr>
          <w:ilvl w:val="0"/>
          <w:numId w:val="1017"/>
        </w:numPr>
      </w:pPr>
      <w:r>
        <w:rPr>
          <w:b/>
          <w:bCs/>
        </w:rPr>
        <w:t xml:space="preserve">Moderation:</w:t>
      </w:r>
      <w:r>
        <w:t xml:space="preserve"> </w:t>
      </w:r>
      <w:r>
        <w:t xml:space="preserve">Auswahl gemäß Konfliktlösungsleiter (Schicht 4) — nicht von den Parteien selbst gewählt.</w:t>
      </w:r>
    </w:p>
    <w:p>
      <w:pPr>
        <w:pStyle w:val="BlockText"/>
      </w:pPr>
      <w:r>
        <w:rPr>
          <w:b/>
          <w:bCs/>
        </w:rPr>
        <w:t xml:space="preserve">Datenschutzhinweis:</w:t>
      </w:r>
      <w:r>
        <w:t xml:space="preserve"> </w:t>
      </w:r>
      <w:r>
        <w:t xml:space="preserve">Aufzeichnungen aus diesem Sitzungstyp unterliegen den Datenschutz- und Informationszugangsregelungen der Konfliktlösungsleiter (Schicht 4). Sie werden standardmäßig nicht im allgemeinen Mitgliederprotokoll veröffentlicht.</w:t>
      </w:r>
    </w:p>
    <w:bookmarkStart w:id="31" w:name="agenda-struktur-4"/>
    <w:p>
      <w:pPr>
        <w:pStyle w:val="Heading3"/>
      </w:pPr>
      <w:r>
        <w:t xml:space="preserve">Agenda-Struktur</w:t>
      </w:r>
    </w:p>
    <w:p>
      <w:pPr>
        <w:pStyle w:val="Compact"/>
        <w:numPr>
          <w:ilvl w:val="0"/>
          <w:numId w:val="1018"/>
        </w:numPr>
      </w:pPr>
      <w:r>
        <w:rPr>
          <w:b/>
          <w:bCs/>
        </w:rPr>
        <w:t xml:space="preserve">Eröffnung und Grundregeln</w:t>
      </w:r>
      <w:r>
        <w:t xml:space="preserve"> </w:t>
      </w:r>
      <w:r>
        <w:rPr>
          <w:i/>
          <w:iCs/>
        </w:rPr>
        <w:t xml:space="preserve">&lt;Dauer; Einverständnis, Vertraulichkeit, Vergeltungsschutz, Pausenrecht.&gt;</w:t>
      </w:r>
    </w:p>
    <w:p>
      <w:pPr>
        <w:pStyle w:val="Compact"/>
        <w:numPr>
          <w:ilvl w:val="0"/>
          <w:numId w:val="1018"/>
        </w:numPr>
      </w:pPr>
      <w:r>
        <w:rPr>
          <w:b/>
          <w:bCs/>
        </w:rPr>
        <w:t xml:space="preserve">Jede Partei schildert ihre Perspektive</w:t>
      </w:r>
      <w:r>
        <w:t xml:space="preserve"> </w:t>
      </w:r>
      <w:r>
        <w:rPr>
          <w:i/>
          <w:iCs/>
        </w:rPr>
        <w:t xml:space="preserve">&lt;ohne Unterbrechung; gleiche Redezeit.&gt;</w:t>
      </w:r>
    </w:p>
    <w:p>
      <w:pPr>
        <w:pStyle w:val="Compact"/>
        <w:numPr>
          <w:ilvl w:val="0"/>
          <w:numId w:val="1018"/>
        </w:numPr>
      </w:pPr>
      <w:r>
        <w:rPr>
          <w:b/>
          <w:bCs/>
        </w:rPr>
        <w:t xml:space="preserve">Prüfung des gemeinsamen Verständnisses</w:t>
      </w:r>
      <w:r>
        <w:t xml:space="preserve"> </w:t>
      </w:r>
      <w:r>
        <w:rPr>
          <w:i/>
          <w:iCs/>
        </w:rPr>
        <w:t xml:space="preserve">&lt;Dauer.&gt;</w:t>
      </w:r>
    </w:p>
    <w:p>
      <w:pPr>
        <w:pStyle w:val="Compact"/>
        <w:numPr>
          <w:ilvl w:val="0"/>
          <w:numId w:val="1018"/>
        </w:numPr>
      </w:pPr>
      <w:r>
        <w:rPr>
          <w:b/>
          <w:bCs/>
        </w:rPr>
        <w:t xml:space="preserve">Bedürfnisse und Bitten</w:t>
      </w:r>
      <w:r>
        <w:t xml:space="preserve"> </w:t>
      </w:r>
      <w:r>
        <w:rPr>
          <w:i/>
          <w:iCs/>
        </w:rPr>
        <w:t xml:space="preserve">&lt;Dauer.&gt;</w:t>
      </w:r>
    </w:p>
    <w:p>
      <w:pPr>
        <w:pStyle w:val="Compact"/>
        <w:numPr>
          <w:ilvl w:val="0"/>
          <w:numId w:val="1018"/>
        </w:numPr>
      </w:pPr>
      <w:r>
        <w:rPr>
          <w:b/>
          <w:bCs/>
        </w:rPr>
        <w:t xml:space="preserve">Reparatur- oder Einigungsoptionen</w:t>
      </w:r>
      <w:r>
        <w:t xml:space="preserve"> </w:t>
      </w:r>
      <w:r>
        <w:rPr>
          <w:i/>
          <w:iCs/>
        </w:rPr>
        <w:t xml:space="preserve">&lt;Dauer.&gt;</w:t>
      </w:r>
    </w:p>
    <w:p>
      <w:pPr>
        <w:pStyle w:val="Compact"/>
        <w:numPr>
          <w:ilvl w:val="0"/>
          <w:numId w:val="1018"/>
        </w:numPr>
      </w:pPr>
      <w:r>
        <w:rPr>
          <w:b/>
          <w:bCs/>
        </w:rPr>
        <w:t xml:space="preserve">Entscheidung oder nächster Schritt</w:t>
      </w:r>
      <w:r>
        <w:t xml:space="preserve"> </w:t>
      </w:r>
      <w:r>
        <w:rPr>
          <w:i/>
          <w:iCs/>
        </w:rPr>
        <w:t xml:space="preserve">&lt;Dauer.&gt;</w:t>
      </w:r>
    </w:p>
    <w:p>
      <w:pPr>
        <w:pStyle w:val="Compact"/>
        <w:numPr>
          <w:ilvl w:val="0"/>
          <w:numId w:val="1018"/>
        </w:numPr>
      </w:pPr>
      <w:r>
        <w:rPr>
          <w:b/>
          <w:bCs/>
        </w:rPr>
        <w:t xml:space="preserve">Dokumentation</w:t>
      </w:r>
      <w:r>
        <w:t xml:space="preserve"> </w:t>
      </w:r>
      <w:r>
        <w:rPr>
          <w:i/>
          <w:iCs/>
        </w:rPr>
        <w:t xml:space="preserve">&lt;Dauer; Protokoll gemäß Datenschutzregeln der Schicht 4.&gt;</w:t>
      </w:r>
    </w:p>
    <w:bookmarkEnd w:id="31"/>
    <w:bookmarkStart w:id="32" w:name="protokollformat"/>
    <w:p>
      <w:pPr>
        <w:pStyle w:val="Heading3"/>
      </w:pPr>
      <w:r>
        <w:t xml:space="preserve">Protokollformat</w:t>
      </w:r>
    </w:p>
    <w:p>
      <w:pPr>
        <w:pStyle w:val="BlockText"/>
      </w:pPr>
      <w:r>
        <w:t xml:space="preserve">Dieses Protokoll ist vertraulich. Der Zugang ist gemäß der Konfliktlösungsleiter (Schicht 4) eingeschränkt.</w:t>
      </w:r>
    </w:p>
    <w:p>
      <w:pPr>
        <w:pStyle w:val="Compact"/>
        <w:numPr>
          <w:ilvl w:val="0"/>
          <w:numId w:val="1019"/>
        </w:numPr>
      </w:pPr>
      <w:r>
        <w:rPr>
          <w:b/>
          <w:bCs/>
        </w:rPr>
        <w:t xml:space="preserve">Datum:</w:t>
      </w:r>
    </w:p>
    <w:p>
      <w:pPr>
        <w:pStyle w:val="Compact"/>
        <w:numPr>
          <w:ilvl w:val="0"/>
          <w:numId w:val="1019"/>
        </w:numPr>
      </w:pPr>
      <w:r>
        <w:rPr>
          <w:b/>
          <w:bCs/>
        </w:rPr>
        <w:t xml:space="preserve">Moderation:</w:t>
      </w:r>
    </w:p>
    <w:p>
      <w:pPr>
        <w:pStyle w:val="Compact"/>
        <w:numPr>
          <w:ilvl w:val="0"/>
          <w:numId w:val="1019"/>
        </w:numPr>
      </w:pPr>
      <w:r>
        <w:rPr>
          <w:b/>
          <w:bCs/>
        </w:rPr>
        <w:t xml:space="preserve">Anwesende Parteien:</w:t>
      </w:r>
    </w:p>
    <w:p>
      <w:pPr>
        <w:pStyle w:val="Compact"/>
        <w:numPr>
          <w:ilvl w:val="0"/>
          <w:numId w:val="1019"/>
        </w:numPr>
      </w:pPr>
      <w:r>
        <w:rPr>
          <w:b/>
          <w:bCs/>
        </w:rPr>
        <w:t xml:space="preserve">Leiterstufe:</w:t>
      </w:r>
    </w:p>
    <w:p>
      <w:pPr>
        <w:pStyle w:val="Compact"/>
        <w:numPr>
          <w:ilvl w:val="0"/>
          <w:numId w:val="1019"/>
        </w:numPr>
      </w:pPr>
      <w:r>
        <w:rPr>
          <w:b/>
          <w:bCs/>
        </w:rPr>
        <w:t xml:space="preserve">Konfliktklasse:</w:t>
      </w:r>
    </w:p>
    <w:p>
      <w:pPr>
        <w:pStyle w:val="Compact"/>
        <w:numPr>
          <w:ilvl w:val="0"/>
          <w:numId w:val="1019"/>
        </w:numPr>
      </w:pPr>
      <w:r>
        <w:rPr>
          <w:b/>
          <w:bCs/>
        </w:rPr>
        <w:t xml:space="preserve">Ergebnis:</w:t>
      </w:r>
      <w:r>
        <w:t xml:space="preserve"> </w:t>
      </w:r>
      <w:r>
        <w:rPr>
          <w:i/>
          <w:iCs/>
        </w:rPr>
        <w:t xml:space="preserve">&lt;Einigung erzielt / Eskalation auf nächste Stufe / Vertagt&gt;</w:t>
      </w:r>
    </w:p>
    <w:p>
      <w:pPr>
        <w:pStyle w:val="Compact"/>
        <w:numPr>
          <w:ilvl w:val="0"/>
          <w:numId w:val="1019"/>
        </w:numPr>
      </w:pPr>
      <w:r>
        <w:rPr>
          <w:b/>
          <w:bCs/>
        </w:rPr>
        <w:t xml:space="preserve">Vereinbarte Maßnahmen (falls vorhanden):</w:t>
      </w:r>
    </w:p>
    <w:p>
      <w:pPr>
        <w:pStyle w:val="Compact"/>
        <w:numPr>
          <w:ilvl w:val="0"/>
          <w:numId w:val="1019"/>
        </w:numPr>
      </w:pPr>
      <w:r>
        <w:rPr>
          <w:b/>
          <w:bCs/>
        </w:rPr>
        <w:t xml:space="preserve">Eskalationsziel (falls zutreffend):</w:t>
      </w:r>
    </w:p>
    <w:p>
      <w:pPr>
        <w:pStyle w:val="Compact"/>
        <w:numPr>
          <w:ilvl w:val="0"/>
          <w:numId w:val="1019"/>
        </w:numPr>
      </w:pPr>
      <w:r>
        <w:rPr>
          <w:b/>
          <w:bCs/>
        </w:rPr>
        <w:t xml:space="preserve">Zugang:</w:t>
      </w:r>
      <w:r>
        <w:t xml:space="preserve"> </w:t>
      </w:r>
      <w:r>
        <w:t xml:space="preserve">Nur Parteien und Moderator:in; Offenlegung gegenüber Vollmitgliedern nur bei Eskalation auf die Governance-Stufe.</w:t>
      </w:r>
    </w:p>
    <w:p>
      <w:r>
        <w:pict>
          <v:rect style="width:0;height:1.5pt" o:hralign="center" o:hrstd="t" o:hr="t"/>
        </w:pict>
      </w:r>
    </w:p>
    <w:bookmarkEnd w:id="32"/>
    <w:bookmarkEnd w:id="33"/>
    <w:bookmarkStart w:id="34" w:name="ratifizierungsprotokoll"/>
    <w:p>
      <w:pPr>
        <w:pStyle w:val="Heading2"/>
      </w:pPr>
      <w:r>
        <w:t xml:space="preserve">Ratifizierungsprotokoll</w:t>
      </w:r>
    </w:p>
    <w:p>
      <w:pPr>
        <w:pStyle w:val="Compact"/>
        <w:numPr>
          <w:ilvl w:val="0"/>
          <w:numId w:val="1020"/>
        </w:numPr>
      </w:pPr>
      <w:r>
        <w:rPr>
          <w:b/>
          <w:bCs/>
        </w:rPr>
        <w:t xml:space="preserve">Angenommen:</w:t>
      </w:r>
      <w:r>
        <w:t xml:space="preserve"> </w:t>
      </w:r>
    </w:p>
    <w:p>
      <w:pPr>
        <w:pStyle w:val="Compact"/>
        <w:numPr>
          <w:ilvl w:val="0"/>
          <w:numId w:val="1020"/>
        </w:numPr>
      </w:pPr>
      <w:r>
        <w:rPr>
          <w:b/>
          <w:bCs/>
        </w:rPr>
        <w:t xml:space="preserve">Entscheidungstyp:</w:t>
      </w:r>
      <w:r>
        <w:t xml:space="preserve"> </w:t>
      </w:r>
      <w:r>
        <w:t xml:space="preserve">Strategisch</w:t>
      </w:r>
    </w:p>
    <w:p>
      <w:pPr>
        <w:pStyle w:val="Compact"/>
        <w:numPr>
          <w:ilvl w:val="0"/>
          <w:numId w:val="1020"/>
        </w:numPr>
      </w:pPr>
      <w:r>
        <w:rPr>
          <w:b/>
          <w:bCs/>
        </w:rPr>
        <w:t xml:space="preserve">Version:</w:t>
      </w:r>
      <w:r>
        <w:t xml:space="preserve"> </w:t>
      </w:r>
    </w:p>
    <w:p>
      <w:pPr>
        <w:pStyle w:val="Compact"/>
        <w:numPr>
          <w:ilvl w:val="0"/>
          <w:numId w:val="1020"/>
        </w:numPr>
      </w:pPr>
      <w:r>
        <w:rPr>
          <w:b/>
          <w:bCs/>
        </w:rPr>
        <w:t xml:space="preserve">Entscheidungsprotokoll:</w:t>
      </w:r>
      <w:r>
        <w:t xml:space="preserve"> </w:t>
      </w:r>
    </w:p>
    <w:bookmarkEnd w:id="34"/>
    <w:bookmarkEnd w:id="3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30" Target="https://blueprint.ecohubs.community/de/articles/rcos-core/v0-1/layer-4-conflict-repair-accountability#62-resolution-pathways" TargetMode="External" /><Relationship Type="http://schemas.openxmlformats.org/officeDocument/2006/relationships/hyperlink" Id="rId14" Target="https://blueprint.ecohubs.community/de/articles/rcos-core/v0-1/layer-5-operations-coordination#72-meeting-system" TargetMode="External" /><Relationship Type="http://schemas.openxmlformats.org/officeDocument/2006/relationships/hyperlink" Id="rId15" Target="https://blueprint.ecohubs.community/de/articles/rcos-core/v0-1/layer-5-operations-coordination#76-artifac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5/meeting-templates" TargetMode="External" /></Relationships>
</file>

<file path=word/_rels/footnotes.xml.rels><?xml version="1.0" encoding="UTF-8"?><Relationships xmlns="http://schemas.openxmlformats.org/package/2006/relationships"><Relationship Type="http://schemas.openxmlformats.org/officeDocument/2006/relationships/hyperlink" Id="rId30" Target="https://blueprint.ecohubs.community/de/articles/rcos-core/v0-1/layer-4-conflict-repair-accountability#62-resolution-pathways" TargetMode="External" /><Relationship Type="http://schemas.openxmlformats.org/officeDocument/2006/relationships/hyperlink" Id="rId14" Target="https://blueprint.ecohubs.community/de/articles/rcos-core/v0-1/layer-5-operations-coordination#72-meeting-system" TargetMode="External" /><Relationship Type="http://schemas.openxmlformats.org/officeDocument/2006/relationships/hyperlink" Id="rId15" Target="https://blueprint.ecohubs.community/de/articles/rcos-core/v0-1/layer-5-operations-coordination#76-artifac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5/meeting-templa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2026-04-29T01:58:19Z</dcterms:created>
  <dcterms:modified xsi:type="dcterms:W3CDTF">2026-04-29T01:58:19Z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Sitzungsvorlagen</vt:lpwstr>
  </property>
</Properties>
</file>